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DFBD" w14:textId="378F2DDD" w:rsidR="00C020B9" w:rsidRPr="00551A3B" w:rsidRDefault="00C020B9" w:rsidP="00B9113B">
      <w:pPr>
        <w:jc w:val="center"/>
        <w:rPr>
          <w:rFonts w:ascii="Calibri" w:hAnsi="Calibri" w:cs="Arial"/>
          <w:b/>
        </w:rPr>
      </w:pPr>
      <w:r w:rsidRPr="00551A3B">
        <w:rPr>
          <w:rFonts w:ascii="Calibri" w:hAnsi="Calibri" w:cs="Arial"/>
          <w:b/>
        </w:rPr>
        <w:t>THE REPORT OF TE KOTAHITANGA</w:t>
      </w:r>
    </w:p>
    <w:p w14:paraId="32970580" w14:textId="1BC36D57" w:rsidR="009267EB" w:rsidRPr="00551A3B" w:rsidRDefault="009267EB" w:rsidP="00AC3ACF">
      <w:pPr>
        <w:spacing w:after="160"/>
        <w:jc w:val="both"/>
        <w:rPr>
          <w:rFonts w:ascii="Calibri" w:hAnsi="Calibri" w:cs="Arial"/>
        </w:rPr>
      </w:pPr>
      <w:r w:rsidRPr="00551A3B">
        <w:rPr>
          <w:rFonts w:ascii="Calibri" w:hAnsi="Calibri" w:cs="Arial"/>
        </w:rPr>
        <w:t>We welcome the opportunity to once again report to the Ge</w:t>
      </w:r>
      <w:r w:rsidR="00AC3ACF">
        <w:rPr>
          <w:rFonts w:ascii="Calibri" w:hAnsi="Calibri" w:cs="Arial"/>
        </w:rPr>
        <w:t xml:space="preserve">neral Synod / </w:t>
      </w:r>
      <w:proofErr w:type="spellStart"/>
      <w:r w:rsidR="00AC3ACF">
        <w:rPr>
          <w:rFonts w:ascii="Calibri" w:hAnsi="Calibri" w:cs="Arial"/>
        </w:rPr>
        <w:t>te</w:t>
      </w:r>
      <w:proofErr w:type="spellEnd"/>
      <w:r w:rsidR="00AC3ACF">
        <w:rPr>
          <w:rFonts w:ascii="Calibri" w:hAnsi="Calibri" w:cs="Arial"/>
        </w:rPr>
        <w:t xml:space="preserve"> </w:t>
      </w:r>
      <w:proofErr w:type="spellStart"/>
      <w:r w:rsidR="00AC3ACF">
        <w:rPr>
          <w:rFonts w:ascii="Calibri" w:hAnsi="Calibri" w:cs="Arial"/>
        </w:rPr>
        <w:t>Hīnota</w:t>
      </w:r>
      <w:proofErr w:type="spellEnd"/>
      <w:r w:rsidR="00AC3ACF">
        <w:rPr>
          <w:rFonts w:ascii="Calibri" w:hAnsi="Calibri" w:cs="Arial"/>
        </w:rPr>
        <w:t xml:space="preserve"> </w:t>
      </w:r>
      <w:proofErr w:type="spellStart"/>
      <w:r w:rsidR="00AC3ACF">
        <w:rPr>
          <w:rFonts w:ascii="Calibri" w:hAnsi="Calibri" w:cs="Arial"/>
        </w:rPr>
        <w:t>Whānui</w:t>
      </w:r>
      <w:proofErr w:type="spellEnd"/>
      <w:r w:rsidR="00AC3ACF">
        <w:rPr>
          <w:rFonts w:ascii="Calibri" w:hAnsi="Calibri" w:cs="Arial"/>
        </w:rPr>
        <w:t>.</w:t>
      </w:r>
    </w:p>
    <w:p w14:paraId="7965D56C" w14:textId="77777777" w:rsidR="00551A3B" w:rsidRDefault="00C020B9" w:rsidP="00B9113B">
      <w:pPr>
        <w:jc w:val="both"/>
        <w:rPr>
          <w:rFonts w:ascii="Calibri" w:hAnsi="Calibri" w:cs="Arial"/>
          <w:b/>
        </w:rPr>
      </w:pPr>
      <w:r w:rsidRPr="00551A3B">
        <w:rPr>
          <w:rFonts w:ascii="Calibri" w:hAnsi="Calibri" w:cs="Arial"/>
          <w:b/>
        </w:rPr>
        <w:t>Current Membership</w:t>
      </w:r>
    </w:p>
    <w:p w14:paraId="3AF73B3B" w14:textId="12108F9B" w:rsidR="00FF4709" w:rsidRPr="00551A3B" w:rsidRDefault="00FF4709" w:rsidP="00B9113B">
      <w:pPr>
        <w:jc w:val="both"/>
        <w:rPr>
          <w:rFonts w:ascii="Calibri" w:hAnsi="Calibri" w:cs="Arial"/>
          <w:i/>
        </w:rPr>
      </w:pPr>
      <w:r w:rsidRPr="00551A3B">
        <w:rPr>
          <w:rFonts w:ascii="Calibri" w:hAnsi="Calibri" w:cs="Arial"/>
        </w:rPr>
        <w:t xml:space="preserve">The Right Reverend Te </w:t>
      </w:r>
      <w:proofErr w:type="spellStart"/>
      <w:r w:rsidRPr="00551A3B">
        <w:rPr>
          <w:rFonts w:ascii="Calibri" w:hAnsi="Calibri" w:cs="Arial"/>
        </w:rPr>
        <w:t>Kitohi</w:t>
      </w:r>
      <w:proofErr w:type="spellEnd"/>
      <w:r w:rsidRPr="00551A3B">
        <w:rPr>
          <w:rFonts w:ascii="Calibri" w:hAnsi="Calibri" w:cs="Arial"/>
        </w:rPr>
        <w:t xml:space="preserve"> Pikaahu </w:t>
      </w:r>
      <w:r w:rsidR="00642D9D">
        <w:rPr>
          <w:rFonts w:ascii="Calibri" w:hAnsi="Calibri" w:cs="Arial"/>
        </w:rPr>
        <w:tab/>
      </w:r>
      <w:r w:rsidR="00642D9D">
        <w:rPr>
          <w:rFonts w:ascii="Calibri" w:hAnsi="Calibri" w:cs="Arial"/>
        </w:rPr>
        <w:tab/>
      </w:r>
      <w:r w:rsidR="00D91192" w:rsidRPr="00551A3B">
        <w:rPr>
          <w:rFonts w:ascii="Calibri" w:hAnsi="Calibri" w:cs="Arial"/>
          <w:i/>
        </w:rPr>
        <w:t xml:space="preserve">     </w:t>
      </w:r>
      <w:r w:rsidR="00B9113B">
        <w:rPr>
          <w:rFonts w:ascii="Calibri" w:hAnsi="Calibri" w:cs="Arial"/>
          <w:i/>
        </w:rPr>
        <w:tab/>
      </w:r>
      <w:r w:rsidR="00D91192" w:rsidRPr="00551A3B">
        <w:rPr>
          <w:rFonts w:ascii="Calibri" w:hAnsi="Calibri" w:cs="Arial"/>
          <w:i/>
        </w:rPr>
        <w:t xml:space="preserve">       </w:t>
      </w:r>
      <w:r w:rsidR="00B9113B">
        <w:rPr>
          <w:rFonts w:ascii="Calibri" w:hAnsi="Calibri" w:cs="Arial"/>
          <w:i/>
        </w:rPr>
        <w:tab/>
      </w:r>
      <w:r w:rsidRPr="00551A3B">
        <w:rPr>
          <w:rFonts w:ascii="Calibri" w:hAnsi="Calibri" w:cs="Arial"/>
          <w:i/>
        </w:rPr>
        <w:t>(Tikanga Maori)</w:t>
      </w:r>
    </w:p>
    <w:p w14:paraId="39A82153" w14:textId="384D04A1" w:rsidR="00FF4709" w:rsidRPr="00551A3B" w:rsidRDefault="00FF4709" w:rsidP="00B9113B">
      <w:pPr>
        <w:jc w:val="both"/>
        <w:rPr>
          <w:rFonts w:ascii="Calibri" w:hAnsi="Calibri" w:cs="Arial"/>
        </w:rPr>
      </w:pPr>
      <w:r w:rsidRPr="00551A3B">
        <w:rPr>
          <w:rFonts w:ascii="Calibri" w:hAnsi="Calibri" w:cs="Arial"/>
        </w:rPr>
        <w:t>Th</w:t>
      </w:r>
      <w:r w:rsidR="00642D9D">
        <w:rPr>
          <w:rFonts w:ascii="Calibri" w:hAnsi="Calibri" w:cs="Arial"/>
        </w:rPr>
        <w:t>e Venerable Dr Hirini Kaa</w:t>
      </w:r>
      <w:r w:rsidR="00642D9D">
        <w:rPr>
          <w:rFonts w:ascii="Calibri" w:hAnsi="Calibri" w:cs="Arial"/>
        </w:rPr>
        <w:tab/>
      </w:r>
      <w:r w:rsidRPr="00551A3B">
        <w:rPr>
          <w:rFonts w:ascii="Calibri" w:hAnsi="Calibri" w:cs="Arial"/>
        </w:rPr>
        <w:tab/>
      </w:r>
      <w:r w:rsidRPr="00551A3B">
        <w:rPr>
          <w:rFonts w:ascii="Calibri" w:hAnsi="Calibri" w:cs="Arial"/>
        </w:rPr>
        <w:tab/>
      </w:r>
      <w:r w:rsidRPr="00551A3B">
        <w:rPr>
          <w:rFonts w:ascii="Calibri" w:hAnsi="Calibri" w:cs="Arial"/>
        </w:rPr>
        <w:tab/>
      </w:r>
      <w:r w:rsidR="00D91192" w:rsidRPr="00551A3B">
        <w:rPr>
          <w:rFonts w:ascii="Calibri" w:hAnsi="Calibri" w:cs="Arial"/>
        </w:rPr>
        <w:tab/>
      </w:r>
      <w:r w:rsidRPr="00551A3B">
        <w:rPr>
          <w:rFonts w:ascii="Calibri" w:hAnsi="Calibri" w:cs="Arial"/>
          <w:i/>
        </w:rPr>
        <w:t>(Tikanga Maori)</w:t>
      </w:r>
    </w:p>
    <w:p w14:paraId="02132D4C" w14:textId="6FD3042B" w:rsidR="00FF4709" w:rsidRPr="00551A3B" w:rsidRDefault="00642D9D" w:rsidP="00B9113B">
      <w:pPr>
        <w:jc w:val="both"/>
        <w:rPr>
          <w:rFonts w:ascii="Calibri" w:hAnsi="Calibri" w:cs="Arial"/>
          <w:i/>
        </w:rPr>
      </w:pPr>
      <w:proofErr w:type="spellStart"/>
      <w:r>
        <w:rPr>
          <w:rFonts w:ascii="Calibri" w:hAnsi="Calibri" w:cs="Arial"/>
        </w:rPr>
        <w:t>Ms</w:t>
      </w:r>
      <w:proofErr w:type="spellEnd"/>
      <w:r>
        <w:rPr>
          <w:rFonts w:ascii="Calibri" w:hAnsi="Calibri" w:cs="Arial"/>
        </w:rPr>
        <w:t xml:space="preserve"> Susan Wallace </w:t>
      </w:r>
      <w:r w:rsidRPr="00551A3B">
        <w:rPr>
          <w:rFonts w:ascii="Calibri" w:hAnsi="Calibri" w:cs="Arial"/>
          <w:i/>
        </w:rPr>
        <w:t>(</w:t>
      </w:r>
      <w:r>
        <w:rPr>
          <w:rFonts w:ascii="Calibri" w:hAnsi="Calibri" w:cs="Arial"/>
          <w:i/>
        </w:rPr>
        <w:t>Co-</w:t>
      </w:r>
      <w:r w:rsidRPr="00551A3B">
        <w:rPr>
          <w:rFonts w:ascii="Calibri" w:hAnsi="Calibri" w:cs="Arial"/>
          <w:i/>
        </w:rPr>
        <w:t>Deputy Chair)</w:t>
      </w:r>
      <w:r w:rsidR="00FF4709" w:rsidRPr="00551A3B">
        <w:rPr>
          <w:rFonts w:ascii="Calibri" w:hAnsi="Calibri" w:cs="Arial"/>
        </w:rPr>
        <w:tab/>
      </w:r>
      <w:r w:rsidR="00FF4709" w:rsidRPr="00551A3B">
        <w:rPr>
          <w:rFonts w:ascii="Calibri" w:hAnsi="Calibri" w:cs="Arial"/>
        </w:rPr>
        <w:tab/>
      </w:r>
      <w:r w:rsidR="00FF4709" w:rsidRPr="00551A3B">
        <w:rPr>
          <w:rFonts w:ascii="Calibri" w:hAnsi="Calibri" w:cs="Arial"/>
        </w:rPr>
        <w:tab/>
      </w:r>
      <w:r w:rsidR="00E00DAE" w:rsidRPr="00551A3B">
        <w:rPr>
          <w:rFonts w:ascii="Calibri" w:hAnsi="Calibri" w:cs="Arial"/>
        </w:rPr>
        <w:tab/>
      </w:r>
      <w:r w:rsidR="00FF4709" w:rsidRPr="00551A3B">
        <w:rPr>
          <w:rFonts w:ascii="Calibri" w:hAnsi="Calibri" w:cs="Arial"/>
          <w:i/>
        </w:rPr>
        <w:t>(Tikanga Maori)</w:t>
      </w:r>
    </w:p>
    <w:p w14:paraId="64535ECB" w14:textId="64CA56D0" w:rsidR="00FF4709" w:rsidRPr="00551A3B" w:rsidRDefault="00FF4709" w:rsidP="00B9113B">
      <w:pPr>
        <w:jc w:val="both"/>
        <w:rPr>
          <w:rFonts w:ascii="Calibri" w:hAnsi="Calibri" w:cs="Arial"/>
          <w:i/>
        </w:rPr>
      </w:pPr>
      <w:r w:rsidRPr="00551A3B">
        <w:rPr>
          <w:rFonts w:ascii="Calibri" w:hAnsi="Calibri" w:cs="Arial"/>
        </w:rPr>
        <w:t>T</w:t>
      </w:r>
      <w:r w:rsidR="00642D9D">
        <w:rPr>
          <w:rFonts w:ascii="Calibri" w:hAnsi="Calibri" w:cs="Arial"/>
        </w:rPr>
        <w:t>he Right Reverend Andrew Hedge</w:t>
      </w:r>
      <w:r w:rsidRPr="00551A3B">
        <w:rPr>
          <w:rFonts w:ascii="Calibri" w:hAnsi="Calibri" w:cs="Arial"/>
        </w:rPr>
        <w:t xml:space="preserve"> </w:t>
      </w:r>
      <w:r w:rsidRPr="00551A3B">
        <w:rPr>
          <w:rFonts w:ascii="Calibri" w:hAnsi="Calibri" w:cs="Arial"/>
        </w:rPr>
        <w:tab/>
      </w:r>
      <w:r w:rsidRPr="00551A3B">
        <w:rPr>
          <w:rFonts w:ascii="Calibri" w:hAnsi="Calibri" w:cs="Arial"/>
        </w:rPr>
        <w:tab/>
      </w:r>
      <w:r w:rsidRPr="00551A3B">
        <w:rPr>
          <w:rFonts w:ascii="Calibri" w:hAnsi="Calibri" w:cs="Arial"/>
        </w:rPr>
        <w:tab/>
      </w:r>
      <w:r w:rsidR="00D91192" w:rsidRPr="00551A3B">
        <w:rPr>
          <w:rFonts w:ascii="Calibri" w:hAnsi="Calibri" w:cs="Arial"/>
        </w:rPr>
        <w:tab/>
      </w:r>
      <w:r w:rsidRPr="00551A3B">
        <w:rPr>
          <w:rFonts w:ascii="Calibri" w:hAnsi="Calibri" w:cs="Arial"/>
          <w:i/>
        </w:rPr>
        <w:t>(Tikanga Pakeha)</w:t>
      </w:r>
    </w:p>
    <w:p w14:paraId="6D688DC0" w14:textId="1F5010A9" w:rsidR="00FF4709" w:rsidRPr="00551A3B" w:rsidRDefault="00FF4709" w:rsidP="00B9113B">
      <w:pPr>
        <w:jc w:val="both"/>
        <w:rPr>
          <w:rFonts w:ascii="Calibri" w:hAnsi="Calibri" w:cs="Arial"/>
        </w:rPr>
      </w:pPr>
      <w:r w:rsidRPr="00551A3B">
        <w:rPr>
          <w:rFonts w:ascii="Calibri" w:hAnsi="Calibri" w:cs="Arial"/>
        </w:rPr>
        <w:t xml:space="preserve">The </w:t>
      </w:r>
      <w:r w:rsidR="00642D9D">
        <w:rPr>
          <w:rFonts w:ascii="Calibri" w:hAnsi="Calibri" w:cs="Arial"/>
        </w:rPr>
        <w:t>Revd Dr Tim Meadowcroft</w:t>
      </w:r>
      <w:r w:rsidR="00642D9D">
        <w:rPr>
          <w:rFonts w:ascii="Calibri" w:hAnsi="Calibri" w:cs="Arial"/>
        </w:rPr>
        <w:tab/>
      </w:r>
      <w:r w:rsidR="00642D9D" w:rsidRPr="00551A3B">
        <w:rPr>
          <w:rFonts w:ascii="Calibri" w:hAnsi="Calibri" w:cs="Arial"/>
          <w:i/>
        </w:rPr>
        <w:t>(</w:t>
      </w:r>
      <w:r w:rsidR="00642D9D">
        <w:rPr>
          <w:rFonts w:ascii="Calibri" w:hAnsi="Calibri" w:cs="Arial"/>
          <w:i/>
        </w:rPr>
        <w:t>Co-</w:t>
      </w:r>
      <w:r w:rsidR="00642D9D" w:rsidRPr="00551A3B">
        <w:rPr>
          <w:rFonts w:ascii="Calibri" w:hAnsi="Calibri" w:cs="Arial"/>
          <w:i/>
        </w:rPr>
        <w:t>Deputy Chair)</w:t>
      </w:r>
      <w:r w:rsidRPr="00551A3B">
        <w:rPr>
          <w:rFonts w:ascii="Calibri" w:hAnsi="Calibri" w:cs="Arial"/>
        </w:rPr>
        <w:tab/>
      </w:r>
      <w:r w:rsidR="00D91192" w:rsidRPr="00551A3B">
        <w:rPr>
          <w:rFonts w:ascii="Calibri" w:hAnsi="Calibri" w:cs="Arial"/>
        </w:rPr>
        <w:tab/>
      </w:r>
      <w:r w:rsidRPr="00551A3B">
        <w:rPr>
          <w:rFonts w:ascii="Calibri" w:hAnsi="Calibri" w:cs="Arial"/>
          <w:i/>
        </w:rPr>
        <w:t>(Tikanga Pakeha)</w:t>
      </w:r>
    </w:p>
    <w:p w14:paraId="5F12F031" w14:textId="3D4EA3C8" w:rsidR="00FF4709" w:rsidRPr="00551A3B" w:rsidRDefault="00642D9D" w:rsidP="00B9113B">
      <w:pPr>
        <w:jc w:val="both"/>
        <w:rPr>
          <w:rFonts w:ascii="Calibri" w:hAnsi="Calibri" w:cs="Arial"/>
        </w:rPr>
      </w:pPr>
      <w:proofErr w:type="spellStart"/>
      <w:r>
        <w:rPr>
          <w:rFonts w:ascii="Calibri" w:hAnsi="Calibri" w:cs="Arial"/>
        </w:rPr>
        <w:t>Ms</w:t>
      </w:r>
      <w:proofErr w:type="spellEnd"/>
      <w:r>
        <w:rPr>
          <w:rFonts w:ascii="Calibri" w:hAnsi="Calibri" w:cs="Arial"/>
        </w:rPr>
        <w:t xml:space="preserve"> Karen Spoelstra</w:t>
      </w:r>
      <w:r>
        <w:rPr>
          <w:rFonts w:ascii="Calibri" w:hAnsi="Calibri" w:cs="Arial"/>
        </w:rPr>
        <w:tab/>
      </w:r>
      <w:r w:rsidR="00FF4709" w:rsidRPr="00551A3B">
        <w:rPr>
          <w:rFonts w:ascii="Calibri" w:hAnsi="Calibri" w:cs="Arial"/>
        </w:rPr>
        <w:tab/>
      </w:r>
      <w:r w:rsidR="00FF4709" w:rsidRPr="00551A3B">
        <w:rPr>
          <w:rFonts w:ascii="Calibri" w:hAnsi="Calibri" w:cs="Arial"/>
        </w:rPr>
        <w:tab/>
      </w:r>
      <w:r w:rsidR="00FF4709" w:rsidRPr="00551A3B">
        <w:rPr>
          <w:rFonts w:ascii="Calibri" w:hAnsi="Calibri" w:cs="Arial"/>
        </w:rPr>
        <w:tab/>
      </w:r>
      <w:r w:rsidR="00FF4709" w:rsidRPr="00551A3B">
        <w:rPr>
          <w:rFonts w:ascii="Calibri" w:hAnsi="Calibri" w:cs="Arial"/>
        </w:rPr>
        <w:tab/>
      </w:r>
      <w:r w:rsidR="00D91192" w:rsidRPr="00551A3B">
        <w:rPr>
          <w:rFonts w:ascii="Calibri" w:hAnsi="Calibri" w:cs="Arial"/>
        </w:rPr>
        <w:tab/>
      </w:r>
      <w:r w:rsidR="00FF4709" w:rsidRPr="00551A3B">
        <w:rPr>
          <w:rFonts w:ascii="Calibri" w:hAnsi="Calibri" w:cs="Arial"/>
          <w:i/>
        </w:rPr>
        <w:t>(Tikanga Pakeha)</w:t>
      </w:r>
    </w:p>
    <w:p w14:paraId="1A547DC6" w14:textId="7D5B75AF" w:rsidR="00C020B9" w:rsidRPr="00551A3B" w:rsidRDefault="00642D9D" w:rsidP="00B9113B">
      <w:pPr>
        <w:jc w:val="both"/>
        <w:rPr>
          <w:rFonts w:ascii="Calibri" w:hAnsi="Calibri" w:cs="Arial"/>
        </w:rPr>
      </w:pPr>
      <w:r>
        <w:rPr>
          <w:rFonts w:ascii="Calibri" w:hAnsi="Calibri" w:cs="Arial"/>
        </w:rPr>
        <w:t>The Most Reverend Fereimi Cama</w:t>
      </w:r>
      <w:r w:rsidR="00624DE8" w:rsidRPr="00551A3B">
        <w:rPr>
          <w:rFonts w:ascii="Calibri" w:hAnsi="Calibri" w:cs="Arial"/>
        </w:rPr>
        <w:tab/>
      </w:r>
      <w:r w:rsidR="00C020B9" w:rsidRPr="00551A3B">
        <w:rPr>
          <w:rFonts w:ascii="Calibri" w:hAnsi="Calibri" w:cs="Arial"/>
        </w:rPr>
        <w:tab/>
      </w:r>
      <w:r w:rsidR="00D91192" w:rsidRPr="00551A3B">
        <w:rPr>
          <w:rFonts w:ascii="Calibri" w:hAnsi="Calibri" w:cs="Arial"/>
        </w:rPr>
        <w:tab/>
      </w:r>
      <w:r w:rsidR="00B9113B">
        <w:rPr>
          <w:rFonts w:ascii="Calibri" w:hAnsi="Calibri" w:cs="Arial"/>
        </w:rPr>
        <w:tab/>
      </w:r>
      <w:r w:rsidR="00C020B9" w:rsidRPr="00551A3B">
        <w:rPr>
          <w:rFonts w:ascii="Calibri" w:hAnsi="Calibri" w:cs="Arial"/>
          <w:i/>
        </w:rPr>
        <w:t>(Tikanga P</w:t>
      </w:r>
      <w:r w:rsidR="00012C11" w:rsidRPr="00551A3B">
        <w:rPr>
          <w:rFonts w:ascii="Calibri" w:hAnsi="Calibri" w:cs="Arial"/>
          <w:i/>
        </w:rPr>
        <w:t>asefika</w:t>
      </w:r>
      <w:r w:rsidR="00C020B9" w:rsidRPr="00551A3B">
        <w:rPr>
          <w:rFonts w:ascii="Calibri" w:hAnsi="Calibri" w:cs="Arial"/>
          <w:i/>
        </w:rPr>
        <w:t>)</w:t>
      </w:r>
    </w:p>
    <w:p w14:paraId="13B5A9E5" w14:textId="66E59B89" w:rsidR="00C020B9" w:rsidRPr="00551A3B" w:rsidRDefault="00C020B9" w:rsidP="00B9113B">
      <w:pPr>
        <w:jc w:val="both"/>
        <w:rPr>
          <w:rFonts w:ascii="Calibri" w:hAnsi="Calibri" w:cs="Arial"/>
        </w:rPr>
      </w:pPr>
      <w:r w:rsidRPr="00551A3B">
        <w:rPr>
          <w:rFonts w:ascii="Calibri" w:hAnsi="Calibri" w:cs="Arial"/>
        </w:rPr>
        <w:t xml:space="preserve">The </w:t>
      </w:r>
      <w:r w:rsidR="00E917AE" w:rsidRPr="00551A3B">
        <w:rPr>
          <w:rFonts w:ascii="Calibri" w:hAnsi="Calibri" w:cs="Arial"/>
        </w:rPr>
        <w:t>Venerable Christopher Solomona</w:t>
      </w:r>
      <w:r w:rsidR="00E917AE" w:rsidRPr="00551A3B">
        <w:rPr>
          <w:rFonts w:ascii="Calibri" w:hAnsi="Calibri" w:cs="Arial"/>
        </w:rPr>
        <w:tab/>
      </w:r>
      <w:r w:rsidRPr="00551A3B">
        <w:rPr>
          <w:rFonts w:ascii="Calibri" w:hAnsi="Calibri" w:cs="Arial"/>
        </w:rPr>
        <w:tab/>
      </w:r>
      <w:r w:rsidR="003A1DA9" w:rsidRPr="00551A3B">
        <w:rPr>
          <w:rFonts w:ascii="Calibri" w:hAnsi="Calibri" w:cs="Arial"/>
        </w:rPr>
        <w:tab/>
      </w:r>
      <w:r w:rsidR="00D91192" w:rsidRPr="00551A3B">
        <w:rPr>
          <w:rFonts w:ascii="Calibri" w:hAnsi="Calibri" w:cs="Arial"/>
        </w:rPr>
        <w:tab/>
      </w:r>
      <w:r w:rsidRPr="00551A3B">
        <w:rPr>
          <w:rFonts w:ascii="Calibri" w:hAnsi="Calibri" w:cs="Arial"/>
          <w:i/>
        </w:rPr>
        <w:t>(Tikanga P</w:t>
      </w:r>
      <w:r w:rsidR="00012C11" w:rsidRPr="00551A3B">
        <w:rPr>
          <w:rFonts w:ascii="Calibri" w:hAnsi="Calibri" w:cs="Arial"/>
          <w:i/>
        </w:rPr>
        <w:t>asefika</w:t>
      </w:r>
      <w:r w:rsidRPr="00551A3B">
        <w:rPr>
          <w:rFonts w:ascii="Calibri" w:hAnsi="Calibri" w:cs="Arial"/>
          <w:i/>
        </w:rPr>
        <w:t>)</w:t>
      </w:r>
    </w:p>
    <w:p w14:paraId="562D2E17" w14:textId="118CC24B" w:rsidR="00AF6C81" w:rsidRPr="00551A3B" w:rsidRDefault="00AF6C81" w:rsidP="00B9113B">
      <w:pPr>
        <w:jc w:val="both"/>
        <w:rPr>
          <w:rFonts w:ascii="Calibri" w:hAnsi="Calibri" w:cs="Arial"/>
          <w:i/>
        </w:rPr>
      </w:pPr>
      <w:r w:rsidRPr="00551A3B">
        <w:rPr>
          <w:rFonts w:ascii="Calibri" w:hAnsi="Calibri" w:cs="Arial"/>
        </w:rPr>
        <w:t xml:space="preserve">The Reverend Sereima Lomaloma </w:t>
      </w:r>
      <w:r w:rsidRPr="00551A3B">
        <w:rPr>
          <w:rFonts w:ascii="Calibri" w:hAnsi="Calibri" w:cs="Arial"/>
          <w:i/>
        </w:rPr>
        <w:t>(Chair)</w:t>
      </w:r>
      <w:r w:rsidRPr="00551A3B">
        <w:rPr>
          <w:rFonts w:ascii="Calibri" w:hAnsi="Calibri" w:cs="Arial"/>
        </w:rPr>
        <w:tab/>
      </w:r>
      <w:r w:rsidRPr="00551A3B">
        <w:rPr>
          <w:rFonts w:ascii="Calibri" w:hAnsi="Calibri" w:cs="Arial"/>
        </w:rPr>
        <w:tab/>
      </w:r>
      <w:r w:rsidR="00D91192" w:rsidRPr="00551A3B">
        <w:rPr>
          <w:rFonts w:ascii="Calibri" w:hAnsi="Calibri" w:cs="Arial"/>
        </w:rPr>
        <w:tab/>
      </w:r>
      <w:r w:rsidRPr="00551A3B">
        <w:rPr>
          <w:rFonts w:ascii="Calibri" w:hAnsi="Calibri" w:cs="Arial"/>
          <w:i/>
        </w:rPr>
        <w:t>(Tikanga Pasefika)</w:t>
      </w:r>
    </w:p>
    <w:p w14:paraId="76CC6650" w14:textId="3346600C" w:rsidR="006B6EC9" w:rsidRPr="00551A3B" w:rsidRDefault="000679BB" w:rsidP="00AC3ACF">
      <w:pPr>
        <w:spacing w:after="160"/>
        <w:jc w:val="both"/>
        <w:rPr>
          <w:rFonts w:ascii="Calibri" w:hAnsi="Calibri" w:cs="Arial"/>
        </w:rPr>
      </w:pPr>
      <w:proofErr w:type="spellStart"/>
      <w:r w:rsidRPr="00551A3B">
        <w:rPr>
          <w:rFonts w:ascii="Calibri" w:hAnsi="Calibri" w:cs="Arial"/>
        </w:rPr>
        <w:t>Ms</w:t>
      </w:r>
      <w:proofErr w:type="spellEnd"/>
      <w:r w:rsidRPr="00551A3B">
        <w:rPr>
          <w:rFonts w:ascii="Calibri" w:hAnsi="Calibri" w:cs="Arial"/>
        </w:rPr>
        <w:t xml:space="preserve"> P</w:t>
      </w:r>
      <w:r w:rsidR="00C13119" w:rsidRPr="00551A3B">
        <w:rPr>
          <w:rFonts w:ascii="Calibri" w:hAnsi="Calibri" w:cs="Arial"/>
        </w:rPr>
        <w:t xml:space="preserve">aula </w:t>
      </w:r>
      <w:r w:rsidRPr="00551A3B">
        <w:rPr>
          <w:rFonts w:ascii="Calibri" w:hAnsi="Calibri" w:cs="Arial"/>
        </w:rPr>
        <w:t>Jakeman</w:t>
      </w:r>
      <w:r w:rsidRPr="00551A3B">
        <w:rPr>
          <w:rFonts w:ascii="Calibri" w:hAnsi="Calibri" w:cs="Arial"/>
        </w:rPr>
        <w:tab/>
      </w:r>
      <w:r w:rsidRPr="00551A3B">
        <w:rPr>
          <w:rFonts w:ascii="Calibri" w:hAnsi="Calibri" w:cs="Arial"/>
        </w:rPr>
        <w:tab/>
      </w:r>
      <w:r w:rsidRPr="00551A3B">
        <w:rPr>
          <w:rFonts w:ascii="Calibri" w:hAnsi="Calibri" w:cs="Arial"/>
        </w:rPr>
        <w:tab/>
      </w:r>
      <w:r w:rsidRPr="00551A3B">
        <w:rPr>
          <w:rFonts w:ascii="Calibri" w:hAnsi="Calibri" w:cs="Arial"/>
        </w:rPr>
        <w:tab/>
      </w:r>
      <w:r w:rsidRPr="00551A3B">
        <w:rPr>
          <w:rFonts w:ascii="Calibri" w:hAnsi="Calibri" w:cs="Arial"/>
        </w:rPr>
        <w:tab/>
      </w:r>
      <w:r w:rsidR="00E00DAE" w:rsidRPr="00551A3B">
        <w:rPr>
          <w:rFonts w:ascii="Calibri" w:hAnsi="Calibri" w:cs="Arial"/>
        </w:rPr>
        <w:tab/>
      </w:r>
      <w:r w:rsidRPr="00551A3B">
        <w:rPr>
          <w:rFonts w:ascii="Calibri" w:hAnsi="Calibri" w:cs="Arial"/>
          <w:i/>
        </w:rPr>
        <w:t>(Executive Officer)</w:t>
      </w:r>
    </w:p>
    <w:p w14:paraId="1E550488" w14:textId="1B7D56C9" w:rsidR="00A41640" w:rsidRPr="00551A3B" w:rsidRDefault="001D7DC1" w:rsidP="00B9113B">
      <w:pPr>
        <w:jc w:val="both"/>
        <w:rPr>
          <w:rFonts w:ascii="Calibri" w:hAnsi="Calibri" w:cs="Arial"/>
          <w:b/>
        </w:rPr>
      </w:pPr>
      <w:r w:rsidRPr="00551A3B">
        <w:rPr>
          <w:rFonts w:ascii="Calibri" w:hAnsi="Calibri" w:cs="Arial"/>
          <w:b/>
        </w:rPr>
        <w:t xml:space="preserve">Canon II Title E Clause 3.11. </w:t>
      </w:r>
    </w:p>
    <w:p w14:paraId="429ED3EF" w14:textId="5D1B4FE1" w:rsidR="00C073D3" w:rsidRPr="00551A3B" w:rsidRDefault="009710E6" w:rsidP="005D777F">
      <w:pPr>
        <w:spacing w:after="160"/>
        <w:jc w:val="both"/>
        <w:rPr>
          <w:rFonts w:ascii="Calibri" w:hAnsi="Calibri" w:cs="Arial"/>
          <w:b/>
        </w:rPr>
      </w:pPr>
      <w:r w:rsidRPr="00551A3B">
        <w:rPr>
          <w:rFonts w:ascii="Calibri" w:hAnsi="Calibri" w:cs="Arial"/>
        </w:rPr>
        <w:t>U</w:t>
      </w:r>
      <w:r w:rsidR="008D1989" w:rsidRPr="00551A3B">
        <w:rPr>
          <w:rFonts w:ascii="Calibri" w:hAnsi="Calibri" w:cs="Arial"/>
        </w:rPr>
        <w:t xml:space="preserve">nder Canon </w:t>
      </w:r>
      <w:r w:rsidR="00A64598" w:rsidRPr="00551A3B">
        <w:rPr>
          <w:rFonts w:ascii="Calibri" w:hAnsi="Calibri" w:cs="Arial"/>
        </w:rPr>
        <w:t>II</w:t>
      </w:r>
      <w:r w:rsidR="008D1989" w:rsidRPr="00551A3B">
        <w:rPr>
          <w:rFonts w:ascii="Calibri" w:hAnsi="Calibri" w:cs="Arial"/>
        </w:rPr>
        <w:t xml:space="preserve"> Title E Clause 3.11</w:t>
      </w:r>
      <w:r w:rsidRPr="00551A3B">
        <w:rPr>
          <w:rFonts w:ascii="Calibri" w:hAnsi="Calibri" w:cs="Arial"/>
        </w:rPr>
        <w:t xml:space="preserve"> Te Kotahitanga</w:t>
      </w:r>
      <w:r w:rsidR="008D1989" w:rsidRPr="00551A3B">
        <w:rPr>
          <w:rFonts w:ascii="Calibri" w:hAnsi="Calibri" w:cs="Arial"/>
        </w:rPr>
        <w:t xml:space="preserve"> is responsible for exercising oversight of theological education, ministry training and formation, and other education and training relevant to advancing the mission and ministry of the Church.</w:t>
      </w:r>
    </w:p>
    <w:p w14:paraId="3E9B891B" w14:textId="1FA64DC9" w:rsidR="00A41640" w:rsidRPr="00551A3B" w:rsidRDefault="009E03B9" w:rsidP="00B9113B">
      <w:pPr>
        <w:jc w:val="both"/>
        <w:rPr>
          <w:rFonts w:ascii="Calibri" w:hAnsi="Calibri" w:cs="Arial"/>
          <w:b/>
        </w:rPr>
      </w:pPr>
      <w:proofErr w:type="spellStart"/>
      <w:r>
        <w:rPr>
          <w:rFonts w:ascii="Calibri" w:hAnsi="Calibri" w:cs="Arial"/>
          <w:b/>
        </w:rPr>
        <w:t>T</w:t>
      </w:r>
      <w:r w:rsidR="001D7DC1" w:rsidRPr="00551A3B">
        <w:rPr>
          <w:rFonts w:ascii="Calibri" w:hAnsi="Calibri" w:cs="Arial"/>
          <w:b/>
        </w:rPr>
        <w:t>alanoa</w:t>
      </w:r>
      <w:proofErr w:type="spellEnd"/>
    </w:p>
    <w:p w14:paraId="6D157BA0" w14:textId="5DE529F2" w:rsidR="001E7532" w:rsidRPr="00551A3B" w:rsidRDefault="00873ACF" w:rsidP="009E03B9">
      <w:pPr>
        <w:spacing w:after="120"/>
        <w:jc w:val="both"/>
        <w:rPr>
          <w:rFonts w:ascii="Calibri" w:hAnsi="Calibri" w:cs="Arial"/>
        </w:rPr>
      </w:pPr>
      <w:r w:rsidRPr="00551A3B">
        <w:rPr>
          <w:rFonts w:ascii="Calibri" w:hAnsi="Calibri" w:cs="Arial"/>
        </w:rPr>
        <w:t>Te Kotahitanga usually hold</w:t>
      </w:r>
      <w:r w:rsidR="00E1061B" w:rsidRPr="00551A3B">
        <w:rPr>
          <w:rFonts w:ascii="Calibri" w:hAnsi="Calibri" w:cs="Arial"/>
        </w:rPr>
        <w:t xml:space="preserve"> three face-to-face meetings</w:t>
      </w:r>
      <w:r w:rsidR="002D4854" w:rsidRPr="00551A3B">
        <w:rPr>
          <w:rFonts w:ascii="Calibri" w:hAnsi="Calibri" w:cs="Arial"/>
        </w:rPr>
        <w:t xml:space="preserve"> and </w:t>
      </w:r>
      <w:r w:rsidR="001D7DC1" w:rsidRPr="00551A3B">
        <w:rPr>
          <w:rFonts w:ascii="Calibri" w:hAnsi="Calibri" w:cs="Arial"/>
        </w:rPr>
        <w:t>one</w:t>
      </w:r>
      <w:r w:rsidR="00E42D84" w:rsidRPr="00551A3B">
        <w:rPr>
          <w:rFonts w:ascii="Calibri" w:hAnsi="Calibri" w:cs="Arial"/>
        </w:rPr>
        <w:t xml:space="preserve"> </w:t>
      </w:r>
      <w:r w:rsidR="002D4854" w:rsidRPr="00551A3B">
        <w:rPr>
          <w:rFonts w:ascii="Calibri" w:hAnsi="Calibri" w:cs="Arial"/>
        </w:rPr>
        <w:t>virtual meeting</w:t>
      </w:r>
      <w:r w:rsidRPr="00551A3B">
        <w:rPr>
          <w:rFonts w:ascii="Calibri" w:hAnsi="Calibri" w:cs="Arial"/>
        </w:rPr>
        <w:t xml:space="preserve"> annually</w:t>
      </w:r>
      <w:r w:rsidR="0050340C" w:rsidRPr="00551A3B">
        <w:rPr>
          <w:rFonts w:ascii="Calibri" w:hAnsi="Calibri" w:cs="Arial"/>
        </w:rPr>
        <w:t>.</w:t>
      </w:r>
      <w:r w:rsidR="002D4854" w:rsidRPr="00551A3B">
        <w:rPr>
          <w:rFonts w:ascii="Calibri" w:hAnsi="Calibri" w:cs="Arial"/>
        </w:rPr>
        <w:t xml:space="preserve"> </w:t>
      </w:r>
      <w:r w:rsidR="009E03B9">
        <w:rPr>
          <w:rFonts w:ascii="Calibri" w:hAnsi="Calibri" w:cs="Arial"/>
        </w:rPr>
        <w:t xml:space="preserve"> </w:t>
      </w:r>
      <w:r w:rsidR="00901552">
        <w:rPr>
          <w:rFonts w:ascii="Calibri" w:hAnsi="Calibri" w:cs="Arial"/>
        </w:rPr>
        <w:t xml:space="preserve">The frequency of </w:t>
      </w:r>
      <w:r w:rsidR="009D13FA">
        <w:rPr>
          <w:rFonts w:ascii="Calibri" w:hAnsi="Calibri" w:cs="Arial"/>
        </w:rPr>
        <w:t>these meetings has</w:t>
      </w:r>
      <w:r w:rsidR="00901552">
        <w:rPr>
          <w:rFonts w:ascii="Calibri" w:hAnsi="Calibri" w:cs="Arial"/>
        </w:rPr>
        <w:t xml:space="preserve"> increased due to the change in the funding application process for scholarships.  T</w:t>
      </w:r>
      <w:r w:rsidR="002D4854" w:rsidRPr="00551A3B">
        <w:rPr>
          <w:rFonts w:ascii="Calibri" w:hAnsi="Calibri" w:cs="Arial"/>
        </w:rPr>
        <w:t>he video</w:t>
      </w:r>
      <w:r w:rsidR="00901552">
        <w:rPr>
          <w:rFonts w:ascii="Calibri" w:hAnsi="Calibri" w:cs="Arial"/>
        </w:rPr>
        <w:t xml:space="preserve"> conferencing </w:t>
      </w:r>
      <w:r w:rsidR="002D4854" w:rsidRPr="00551A3B">
        <w:rPr>
          <w:rFonts w:ascii="Calibri" w:hAnsi="Calibri" w:cs="Arial"/>
        </w:rPr>
        <w:t>facility</w:t>
      </w:r>
      <w:r w:rsidR="00901552">
        <w:rPr>
          <w:rFonts w:ascii="Calibri" w:hAnsi="Calibri" w:cs="Arial"/>
        </w:rPr>
        <w:t xml:space="preserve"> and more recently Zoom, provides the opportunity for members to join the meeting </w:t>
      </w:r>
      <w:r w:rsidR="009560B7">
        <w:rPr>
          <w:rFonts w:ascii="Calibri" w:hAnsi="Calibri" w:cs="Arial"/>
        </w:rPr>
        <w:t>virtually</w:t>
      </w:r>
      <w:r w:rsidR="00901552">
        <w:rPr>
          <w:rFonts w:ascii="Calibri" w:hAnsi="Calibri" w:cs="Arial"/>
        </w:rPr>
        <w:t>, when they are unable to attend in person.</w:t>
      </w:r>
      <w:r w:rsidR="002D4854" w:rsidRPr="00551A3B">
        <w:rPr>
          <w:rFonts w:ascii="Calibri" w:hAnsi="Calibri" w:cs="Arial"/>
        </w:rPr>
        <w:t xml:space="preserve">   </w:t>
      </w:r>
      <w:r w:rsidR="0050340C" w:rsidRPr="00551A3B">
        <w:rPr>
          <w:rFonts w:ascii="Calibri" w:hAnsi="Calibri" w:cs="Arial"/>
        </w:rPr>
        <w:t xml:space="preserve">  </w:t>
      </w:r>
    </w:p>
    <w:p w14:paraId="3562FB87" w14:textId="7BD45283" w:rsidR="009E03B9" w:rsidRPr="00551A3B" w:rsidRDefault="00E42D84" w:rsidP="00825084">
      <w:pPr>
        <w:spacing w:after="120"/>
        <w:jc w:val="both"/>
        <w:rPr>
          <w:rFonts w:ascii="Calibri" w:hAnsi="Calibri" w:cs="Arial"/>
          <w:color w:val="FF0000"/>
        </w:rPr>
      </w:pPr>
      <w:r w:rsidRPr="00551A3B">
        <w:rPr>
          <w:rFonts w:ascii="Calibri" w:hAnsi="Calibri" w:cs="Arial"/>
        </w:rPr>
        <w:t xml:space="preserve">Te Kotahitanga </w:t>
      </w:r>
      <w:r w:rsidR="002D4854" w:rsidRPr="00551A3B">
        <w:rPr>
          <w:rFonts w:ascii="Calibri" w:hAnsi="Calibri" w:cs="Arial"/>
        </w:rPr>
        <w:t>me</w:t>
      </w:r>
      <w:r w:rsidR="00873ACF" w:rsidRPr="00551A3B">
        <w:rPr>
          <w:rFonts w:ascii="Calibri" w:hAnsi="Calibri" w:cs="Arial"/>
        </w:rPr>
        <w:t>e</w:t>
      </w:r>
      <w:r w:rsidR="002D4854" w:rsidRPr="00551A3B">
        <w:rPr>
          <w:rFonts w:ascii="Calibri" w:hAnsi="Calibri" w:cs="Arial"/>
        </w:rPr>
        <w:t xml:space="preserve">t </w:t>
      </w:r>
      <w:r w:rsidR="00901552">
        <w:rPr>
          <w:rFonts w:ascii="Calibri" w:hAnsi="Calibri" w:cs="Arial"/>
        </w:rPr>
        <w:t xml:space="preserve">annually </w:t>
      </w:r>
      <w:r w:rsidR="002D4854" w:rsidRPr="00551A3B">
        <w:rPr>
          <w:rFonts w:ascii="Calibri" w:hAnsi="Calibri" w:cs="Arial"/>
        </w:rPr>
        <w:t>with the</w:t>
      </w:r>
      <w:r w:rsidR="008D1690" w:rsidRPr="00551A3B">
        <w:rPr>
          <w:rFonts w:ascii="Calibri" w:hAnsi="Calibri" w:cs="Arial"/>
        </w:rPr>
        <w:t xml:space="preserve"> </w:t>
      </w:r>
      <w:r w:rsidR="009560B7">
        <w:rPr>
          <w:rFonts w:ascii="Calibri" w:hAnsi="Calibri" w:cs="Arial"/>
        </w:rPr>
        <w:t xml:space="preserve">relevant Chairs of </w:t>
      </w:r>
      <w:r w:rsidR="008D1690" w:rsidRPr="00551A3B">
        <w:rPr>
          <w:rFonts w:ascii="Calibri" w:hAnsi="Calibri" w:cs="Arial"/>
        </w:rPr>
        <w:t>Kinder Library Oversight Committee</w:t>
      </w:r>
      <w:r w:rsidR="00901552">
        <w:rPr>
          <w:rFonts w:ascii="Calibri" w:hAnsi="Calibri" w:cs="Arial"/>
        </w:rPr>
        <w:t xml:space="preserve"> and </w:t>
      </w:r>
      <w:r w:rsidR="009560B7">
        <w:rPr>
          <w:rFonts w:ascii="Calibri" w:hAnsi="Calibri" w:cs="Arial"/>
        </w:rPr>
        <w:t xml:space="preserve">Te </w:t>
      </w:r>
      <w:r w:rsidR="002D4854" w:rsidRPr="00551A3B">
        <w:rPr>
          <w:rFonts w:ascii="Calibri" w:hAnsi="Calibri" w:cs="Arial"/>
        </w:rPr>
        <w:t>Kaunihera</w:t>
      </w:r>
      <w:r w:rsidR="009560B7">
        <w:rPr>
          <w:rFonts w:ascii="Calibri" w:hAnsi="Calibri" w:cs="Arial"/>
        </w:rPr>
        <w:t>,</w:t>
      </w:r>
      <w:r w:rsidR="002D4854" w:rsidRPr="00551A3B">
        <w:rPr>
          <w:rFonts w:ascii="Calibri" w:hAnsi="Calibri" w:cs="Arial"/>
        </w:rPr>
        <w:t xml:space="preserve"> a</w:t>
      </w:r>
      <w:r w:rsidR="009560B7">
        <w:rPr>
          <w:rFonts w:ascii="Calibri" w:hAnsi="Calibri" w:cs="Arial"/>
        </w:rPr>
        <w:t>s well as</w:t>
      </w:r>
      <w:r w:rsidR="002D4854" w:rsidRPr="00551A3B">
        <w:rPr>
          <w:rFonts w:ascii="Calibri" w:hAnsi="Calibri" w:cs="Arial"/>
        </w:rPr>
        <w:t xml:space="preserve"> the Ma</w:t>
      </w:r>
      <w:r w:rsidR="009560B7">
        <w:rPr>
          <w:rFonts w:ascii="Calibri" w:hAnsi="Calibri" w:cs="Arial"/>
        </w:rPr>
        <w:t>nukura of St John’s College.</w:t>
      </w:r>
    </w:p>
    <w:p w14:paraId="22C54707" w14:textId="51B7E3E8" w:rsidR="00873ACF" w:rsidRPr="00551A3B" w:rsidRDefault="000D317B" w:rsidP="009E03B9">
      <w:pPr>
        <w:spacing w:after="120"/>
        <w:jc w:val="both"/>
        <w:rPr>
          <w:rFonts w:ascii="Calibri" w:hAnsi="Calibri" w:cs="Arial"/>
        </w:rPr>
      </w:pPr>
      <w:r w:rsidRPr="00551A3B">
        <w:rPr>
          <w:rFonts w:ascii="Calibri" w:hAnsi="Calibri" w:cs="Arial"/>
        </w:rPr>
        <w:t xml:space="preserve">The </w:t>
      </w:r>
      <w:r w:rsidR="009D13FA" w:rsidRPr="00551A3B">
        <w:rPr>
          <w:rFonts w:ascii="Calibri" w:hAnsi="Calibri" w:cs="Arial"/>
        </w:rPr>
        <w:t>Chairperson and Secretary</w:t>
      </w:r>
      <w:r w:rsidR="009D13FA">
        <w:rPr>
          <w:rFonts w:ascii="Calibri" w:hAnsi="Calibri" w:cs="Arial"/>
        </w:rPr>
        <w:t xml:space="preserve"> of </w:t>
      </w:r>
      <w:r w:rsidRPr="00551A3B">
        <w:rPr>
          <w:rFonts w:ascii="Calibri" w:hAnsi="Calibri" w:cs="Arial"/>
        </w:rPr>
        <w:t>St John’s College Trust Board</w:t>
      </w:r>
      <w:r w:rsidR="009D13FA">
        <w:rPr>
          <w:rFonts w:ascii="Calibri" w:hAnsi="Calibri" w:cs="Arial"/>
        </w:rPr>
        <w:t xml:space="preserve"> continue to meet with Te Kotahitanga at each meeting.</w:t>
      </w:r>
    </w:p>
    <w:p w14:paraId="5C89C14E" w14:textId="5A182385" w:rsidR="002A08C4" w:rsidRPr="00551A3B" w:rsidRDefault="00873ACF" w:rsidP="009E03B9">
      <w:pPr>
        <w:spacing w:after="160"/>
        <w:jc w:val="both"/>
        <w:rPr>
          <w:rFonts w:ascii="Calibri" w:hAnsi="Calibri" w:cs="Arial"/>
        </w:rPr>
      </w:pPr>
      <w:r w:rsidRPr="00551A3B">
        <w:rPr>
          <w:rFonts w:ascii="Calibri" w:hAnsi="Calibri" w:cs="Arial"/>
        </w:rPr>
        <w:t>The</w:t>
      </w:r>
      <w:r w:rsidR="001D7DC1" w:rsidRPr="00551A3B">
        <w:rPr>
          <w:rFonts w:ascii="Calibri" w:hAnsi="Calibri" w:cs="Arial"/>
        </w:rPr>
        <w:t xml:space="preserve">se </w:t>
      </w:r>
      <w:proofErr w:type="spellStart"/>
      <w:r w:rsidR="001D7DC1" w:rsidRPr="00551A3B">
        <w:rPr>
          <w:rFonts w:ascii="Calibri" w:hAnsi="Calibri" w:cs="Arial"/>
        </w:rPr>
        <w:t>talanoa</w:t>
      </w:r>
      <w:proofErr w:type="spellEnd"/>
      <w:r w:rsidR="001D7DC1" w:rsidRPr="00551A3B">
        <w:rPr>
          <w:rFonts w:ascii="Calibri" w:hAnsi="Calibri" w:cs="Arial"/>
        </w:rPr>
        <w:t xml:space="preserve"> </w:t>
      </w:r>
      <w:r w:rsidR="009A50CF" w:rsidRPr="00551A3B">
        <w:rPr>
          <w:rFonts w:ascii="Calibri" w:hAnsi="Calibri" w:cs="Arial"/>
        </w:rPr>
        <w:t xml:space="preserve">sessions </w:t>
      </w:r>
      <w:r w:rsidR="001D7DC1" w:rsidRPr="00551A3B">
        <w:rPr>
          <w:rFonts w:ascii="Calibri" w:hAnsi="Calibri" w:cs="Arial"/>
        </w:rPr>
        <w:t>provide the opportunity for better</w:t>
      </w:r>
      <w:r w:rsidR="009D13FA">
        <w:rPr>
          <w:rFonts w:ascii="Calibri" w:hAnsi="Calibri" w:cs="Arial"/>
        </w:rPr>
        <w:t xml:space="preserve"> </w:t>
      </w:r>
      <w:r w:rsidR="001D7DC1" w:rsidRPr="00551A3B">
        <w:rPr>
          <w:rFonts w:ascii="Calibri" w:hAnsi="Calibri" w:cs="Arial"/>
        </w:rPr>
        <w:t xml:space="preserve">understanding </w:t>
      </w:r>
      <w:r w:rsidRPr="00551A3B">
        <w:rPr>
          <w:rFonts w:ascii="Calibri" w:hAnsi="Calibri" w:cs="Arial"/>
        </w:rPr>
        <w:t xml:space="preserve">of the issues and developments </w:t>
      </w:r>
      <w:r w:rsidR="009E03B9">
        <w:rPr>
          <w:rFonts w:ascii="Calibri" w:hAnsi="Calibri" w:cs="Arial"/>
        </w:rPr>
        <w:t>with</w:t>
      </w:r>
      <w:r w:rsidRPr="00551A3B">
        <w:rPr>
          <w:rFonts w:ascii="Calibri" w:hAnsi="Calibri" w:cs="Arial"/>
        </w:rPr>
        <w:t xml:space="preserve">in </w:t>
      </w:r>
      <w:r w:rsidR="009E03B9">
        <w:rPr>
          <w:rFonts w:ascii="Calibri" w:hAnsi="Calibri" w:cs="Arial"/>
        </w:rPr>
        <w:t>the respective bodies.</w:t>
      </w:r>
      <w:r w:rsidR="001D7DC1" w:rsidRPr="00551A3B">
        <w:rPr>
          <w:rFonts w:ascii="Calibri" w:hAnsi="Calibri" w:cs="Arial"/>
        </w:rPr>
        <w:t xml:space="preserve"> </w:t>
      </w:r>
    </w:p>
    <w:p w14:paraId="5EBE47EC" w14:textId="7F499E3B" w:rsidR="00DB3A9D" w:rsidRPr="009E03B9" w:rsidRDefault="00920787" w:rsidP="00B9113B">
      <w:pPr>
        <w:jc w:val="both"/>
        <w:rPr>
          <w:rFonts w:ascii="Calibri" w:hAnsi="Calibri" w:cs="Arial"/>
          <w:b/>
        </w:rPr>
      </w:pPr>
      <w:r>
        <w:rPr>
          <w:rFonts w:ascii="Calibri" w:hAnsi="Calibri" w:cs="Arial"/>
          <w:b/>
        </w:rPr>
        <w:t xml:space="preserve">Funding for </w:t>
      </w:r>
      <w:proofErr w:type="spellStart"/>
      <w:r>
        <w:rPr>
          <w:rFonts w:ascii="Calibri" w:hAnsi="Calibri" w:cs="Arial"/>
          <w:b/>
        </w:rPr>
        <w:t>Programmes</w:t>
      </w:r>
      <w:proofErr w:type="spellEnd"/>
      <w:r w:rsidR="006D34E3">
        <w:rPr>
          <w:rFonts w:ascii="Calibri" w:hAnsi="Calibri" w:cs="Arial"/>
          <w:b/>
        </w:rPr>
        <w:t xml:space="preserve"> &amp; Scholarships</w:t>
      </w:r>
    </w:p>
    <w:p w14:paraId="5ABEDEBC" w14:textId="6B179362" w:rsidR="00C667B8" w:rsidRPr="00551A3B" w:rsidRDefault="00C667B8" w:rsidP="00A70045">
      <w:pPr>
        <w:spacing w:after="120"/>
        <w:jc w:val="both"/>
        <w:rPr>
          <w:rFonts w:ascii="Calibri" w:hAnsi="Calibri" w:cs="Arial"/>
        </w:rPr>
      </w:pPr>
      <w:r w:rsidRPr="00551A3B">
        <w:rPr>
          <w:rFonts w:ascii="Calibri" w:hAnsi="Calibri" w:cs="Arial"/>
        </w:rPr>
        <w:t>The St John</w:t>
      </w:r>
      <w:r w:rsidR="009560B7">
        <w:rPr>
          <w:rFonts w:ascii="Calibri" w:hAnsi="Calibri" w:cs="Arial"/>
        </w:rPr>
        <w:t>’s</w:t>
      </w:r>
      <w:r w:rsidRPr="00551A3B">
        <w:rPr>
          <w:rFonts w:ascii="Calibri" w:hAnsi="Calibri" w:cs="Arial"/>
        </w:rPr>
        <w:t xml:space="preserve"> College Trust Board continue to make available </w:t>
      </w:r>
      <w:r w:rsidR="009D13FA">
        <w:rPr>
          <w:rFonts w:ascii="Calibri" w:hAnsi="Calibri" w:cs="Arial"/>
        </w:rPr>
        <w:t xml:space="preserve">approximately </w:t>
      </w:r>
      <w:r w:rsidRPr="00551A3B">
        <w:rPr>
          <w:rFonts w:ascii="Calibri" w:hAnsi="Calibri" w:cs="Arial"/>
        </w:rPr>
        <w:t>$15 million annually for “theological education, ministry training and other education relevant to advancing the missi</w:t>
      </w:r>
      <w:r w:rsidR="00A70045">
        <w:rPr>
          <w:rFonts w:ascii="Calibri" w:hAnsi="Calibri" w:cs="Arial"/>
        </w:rPr>
        <w:t>on and ministry of the Church.”</w:t>
      </w:r>
    </w:p>
    <w:p w14:paraId="4241EB52" w14:textId="121FFC74" w:rsidR="00F82E08" w:rsidRPr="00551A3B" w:rsidRDefault="00F82E08" w:rsidP="00A70045">
      <w:pPr>
        <w:spacing w:after="120"/>
        <w:jc w:val="both"/>
        <w:rPr>
          <w:rFonts w:ascii="Calibri" w:hAnsi="Calibri" w:cs="Arial"/>
        </w:rPr>
      </w:pPr>
      <w:r w:rsidRPr="00551A3B">
        <w:rPr>
          <w:rFonts w:ascii="Calibri" w:hAnsi="Calibri" w:cs="Arial"/>
        </w:rPr>
        <w:t>(i)</w:t>
      </w:r>
      <w:r w:rsidR="009D13FA">
        <w:rPr>
          <w:rFonts w:ascii="Calibri" w:hAnsi="Calibri" w:cs="Arial"/>
        </w:rPr>
        <w:t xml:space="preserve">  </w:t>
      </w:r>
      <w:r w:rsidR="008D1989" w:rsidRPr="00551A3B">
        <w:rPr>
          <w:rFonts w:ascii="Calibri" w:hAnsi="Calibri" w:cs="Arial"/>
        </w:rPr>
        <w:t xml:space="preserve">The advice from Te Kotahitanga to </w:t>
      </w:r>
      <w:r w:rsidR="00C667B8" w:rsidRPr="00551A3B">
        <w:rPr>
          <w:rFonts w:ascii="Calibri" w:hAnsi="Calibri" w:cs="Arial"/>
        </w:rPr>
        <w:t>SJCTB</w:t>
      </w:r>
      <w:r w:rsidR="00DB3A9D" w:rsidRPr="00551A3B">
        <w:rPr>
          <w:rFonts w:ascii="Calibri" w:hAnsi="Calibri" w:cs="Arial"/>
        </w:rPr>
        <w:t xml:space="preserve"> </w:t>
      </w:r>
      <w:r w:rsidR="008D1989" w:rsidRPr="00551A3B">
        <w:rPr>
          <w:rFonts w:ascii="Calibri" w:hAnsi="Calibri" w:cs="Arial"/>
        </w:rPr>
        <w:t>has resulted in some significant distributions to the Church</w:t>
      </w:r>
      <w:r w:rsidR="000B096C" w:rsidRPr="00551A3B">
        <w:rPr>
          <w:rFonts w:ascii="Calibri" w:hAnsi="Calibri" w:cs="Arial"/>
        </w:rPr>
        <w:t xml:space="preserve">. </w:t>
      </w:r>
      <w:r w:rsidR="00A70045">
        <w:rPr>
          <w:rFonts w:ascii="Calibri" w:hAnsi="Calibri" w:cs="Arial"/>
        </w:rPr>
        <w:t xml:space="preserve"> </w:t>
      </w:r>
      <w:r w:rsidR="00DB3A9D" w:rsidRPr="00551A3B">
        <w:rPr>
          <w:rFonts w:ascii="Calibri" w:hAnsi="Calibri" w:cs="Arial"/>
        </w:rPr>
        <w:t xml:space="preserve">In </w:t>
      </w:r>
      <w:r w:rsidR="000574F9" w:rsidRPr="00551A3B">
        <w:rPr>
          <w:rFonts w:ascii="Calibri" w:hAnsi="Calibri" w:cs="Arial"/>
        </w:rPr>
        <w:t>201</w:t>
      </w:r>
      <w:r w:rsidR="009560B7">
        <w:rPr>
          <w:rFonts w:ascii="Calibri" w:hAnsi="Calibri" w:cs="Arial"/>
        </w:rPr>
        <w:t>8</w:t>
      </w:r>
      <w:r w:rsidR="000574F9" w:rsidRPr="00551A3B">
        <w:rPr>
          <w:rFonts w:ascii="Calibri" w:hAnsi="Calibri" w:cs="Arial"/>
        </w:rPr>
        <w:t xml:space="preserve"> and </w:t>
      </w:r>
      <w:r w:rsidR="00DB3A9D" w:rsidRPr="00551A3B">
        <w:rPr>
          <w:rFonts w:ascii="Calibri" w:hAnsi="Calibri" w:cs="Arial"/>
        </w:rPr>
        <w:t>201</w:t>
      </w:r>
      <w:r w:rsidR="009560B7">
        <w:rPr>
          <w:rFonts w:ascii="Calibri" w:hAnsi="Calibri" w:cs="Arial"/>
        </w:rPr>
        <w:t>9</w:t>
      </w:r>
      <w:r w:rsidR="00883D34" w:rsidRPr="00551A3B">
        <w:rPr>
          <w:rFonts w:ascii="Calibri" w:hAnsi="Calibri" w:cs="Arial"/>
        </w:rPr>
        <w:t>,</w:t>
      </w:r>
      <w:r w:rsidR="00DB3A9D" w:rsidRPr="00551A3B">
        <w:rPr>
          <w:rFonts w:ascii="Calibri" w:hAnsi="Calibri" w:cs="Arial"/>
        </w:rPr>
        <w:t xml:space="preserve"> </w:t>
      </w:r>
      <w:r w:rsidR="00D63E33" w:rsidRPr="00551A3B">
        <w:rPr>
          <w:rFonts w:ascii="Calibri" w:hAnsi="Calibri" w:cs="Arial"/>
        </w:rPr>
        <w:t>$</w:t>
      </w:r>
      <w:r w:rsidR="009D13FA">
        <w:rPr>
          <w:rFonts w:ascii="Calibri" w:hAnsi="Calibri" w:cs="Arial"/>
        </w:rPr>
        <w:t>14</w:t>
      </w:r>
      <w:r w:rsidR="00883D34" w:rsidRPr="00551A3B">
        <w:rPr>
          <w:rFonts w:ascii="Calibri" w:hAnsi="Calibri" w:cs="Arial"/>
        </w:rPr>
        <w:t>m</w:t>
      </w:r>
      <w:r w:rsidR="00D63E33" w:rsidRPr="00551A3B">
        <w:rPr>
          <w:rFonts w:ascii="Calibri" w:hAnsi="Calibri" w:cs="Arial"/>
        </w:rPr>
        <w:t xml:space="preserve"> and </w:t>
      </w:r>
      <w:r w:rsidR="00DB3A9D" w:rsidRPr="00551A3B">
        <w:rPr>
          <w:rFonts w:ascii="Calibri" w:hAnsi="Calibri" w:cs="Arial"/>
        </w:rPr>
        <w:t>$</w:t>
      </w:r>
      <w:r w:rsidR="009D13FA">
        <w:rPr>
          <w:rFonts w:ascii="Calibri" w:hAnsi="Calibri" w:cs="Arial"/>
        </w:rPr>
        <w:t>14.5</w:t>
      </w:r>
      <w:r w:rsidR="00DB3A9D" w:rsidRPr="00551A3B">
        <w:rPr>
          <w:rFonts w:ascii="Calibri" w:hAnsi="Calibri" w:cs="Arial"/>
        </w:rPr>
        <w:t xml:space="preserve">m </w:t>
      </w:r>
      <w:r w:rsidR="00D63E33" w:rsidRPr="00551A3B">
        <w:rPr>
          <w:rFonts w:ascii="Calibri" w:hAnsi="Calibri" w:cs="Arial"/>
        </w:rPr>
        <w:t xml:space="preserve">respectively </w:t>
      </w:r>
      <w:r w:rsidR="00DB3A9D" w:rsidRPr="00551A3B">
        <w:rPr>
          <w:rFonts w:ascii="Calibri" w:hAnsi="Calibri" w:cs="Arial"/>
        </w:rPr>
        <w:t xml:space="preserve">was </w:t>
      </w:r>
      <w:r w:rsidR="005223FE" w:rsidRPr="00551A3B">
        <w:rPr>
          <w:rFonts w:ascii="Calibri" w:hAnsi="Calibri" w:cs="Arial"/>
        </w:rPr>
        <w:t>made avail</w:t>
      </w:r>
      <w:r w:rsidR="00DB3A9D" w:rsidRPr="00551A3B">
        <w:rPr>
          <w:rFonts w:ascii="Calibri" w:hAnsi="Calibri" w:cs="Arial"/>
        </w:rPr>
        <w:t xml:space="preserve">able to be distributed </w:t>
      </w:r>
      <w:r w:rsidR="00333C14" w:rsidRPr="00551A3B">
        <w:rPr>
          <w:rFonts w:ascii="Calibri" w:hAnsi="Calibri" w:cs="Arial"/>
        </w:rPr>
        <w:t xml:space="preserve">to </w:t>
      </w:r>
      <w:r w:rsidR="00DB3A9D" w:rsidRPr="00551A3B">
        <w:rPr>
          <w:rFonts w:ascii="Calibri" w:hAnsi="Calibri" w:cs="Arial"/>
        </w:rPr>
        <w:t>benefi</w:t>
      </w:r>
      <w:r w:rsidR="005223FE" w:rsidRPr="00551A3B">
        <w:rPr>
          <w:rFonts w:ascii="Calibri" w:hAnsi="Calibri" w:cs="Arial"/>
        </w:rPr>
        <w:t>ciaries</w:t>
      </w:r>
      <w:r w:rsidR="000B096C" w:rsidRPr="00551A3B">
        <w:rPr>
          <w:rFonts w:ascii="Calibri" w:hAnsi="Calibri" w:cs="Arial"/>
        </w:rPr>
        <w:t xml:space="preserve">. </w:t>
      </w:r>
      <w:r w:rsidR="00A70045">
        <w:rPr>
          <w:rFonts w:ascii="Calibri" w:hAnsi="Calibri" w:cs="Arial"/>
        </w:rPr>
        <w:t xml:space="preserve"> </w:t>
      </w:r>
      <w:r w:rsidR="006028F0" w:rsidRPr="00551A3B">
        <w:rPr>
          <w:rFonts w:ascii="Calibri" w:hAnsi="Calibri" w:cs="Arial"/>
        </w:rPr>
        <w:t>Th</w:t>
      </w:r>
      <w:r w:rsidR="009D3765" w:rsidRPr="00551A3B">
        <w:rPr>
          <w:rFonts w:ascii="Calibri" w:hAnsi="Calibri" w:cs="Arial"/>
        </w:rPr>
        <w:t>e</w:t>
      </w:r>
      <w:r w:rsidR="006028F0" w:rsidRPr="00551A3B">
        <w:rPr>
          <w:rFonts w:ascii="Calibri" w:hAnsi="Calibri" w:cs="Arial"/>
        </w:rPr>
        <w:t>s</w:t>
      </w:r>
      <w:r w:rsidR="009D3765" w:rsidRPr="00551A3B">
        <w:rPr>
          <w:rFonts w:ascii="Calibri" w:hAnsi="Calibri" w:cs="Arial"/>
        </w:rPr>
        <w:t xml:space="preserve">e figures </w:t>
      </w:r>
      <w:r w:rsidR="006028F0" w:rsidRPr="00551A3B">
        <w:rPr>
          <w:rFonts w:ascii="Calibri" w:hAnsi="Calibri" w:cs="Arial"/>
        </w:rPr>
        <w:t>do not include the costs associated with the lands and bui</w:t>
      </w:r>
      <w:r w:rsidR="005223FE" w:rsidRPr="00551A3B">
        <w:rPr>
          <w:rFonts w:ascii="Calibri" w:hAnsi="Calibri" w:cs="Arial"/>
        </w:rPr>
        <w:t xml:space="preserve">ldings on the </w:t>
      </w:r>
      <w:r w:rsidRPr="00551A3B">
        <w:rPr>
          <w:rFonts w:ascii="Calibri" w:hAnsi="Calibri" w:cs="Arial"/>
        </w:rPr>
        <w:t>St John</w:t>
      </w:r>
      <w:r w:rsidR="00C667B8" w:rsidRPr="00551A3B">
        <w:rPr>
          <w:rFonts w:ascii="Calibri" w:hAnsi="Calibri" w:cs="Arial"/>
        </w:rPr>
        <w:t xml:space="preserve"> the Evangelist</w:t>
      </w:r>
      <w:r w:rsidR="005223FE" w:rsidRPr="00551A3B">
        <w:rPr>
          <w:rFonts w:ascii="Calibri" w:hAnsi="Calibri" w:cs="Arial"/>
        </w:rPr>
        <w:t xml:space="preserve"> site. </w:t>
      </w:r>
    </w:p>
    <w:p w14:paraId="622DD9B9" w14:textId="25E51CB2" w:rsidR="006B6EC9" w:rsidRPr="00551A3B" w:rsidRDefault="00F82E08" w:rsidP="0004516E">
      <w:pPr>
        <w:spacing w:after="160"/>
        <w:jc w:val="both"/>
        <w:rPr>
          <w:rFonts w:ascii="Calibri" w:hAnsi="Calibri" w:cs="Arial"/>
        </w:rPr>
      </w:pPr>
      <w:r w:rsidRPr="00551A3B">
        <w:rPr>
          <w:rFonts w:ascii="Calibri" w:hAnsi="Calibri" w:cs="Arial"/>
        </w:rPr>
        <w:t>(ii)</w:t>
      </w:r>
      <w:r w:rsidR="009D13FA">
        <w:rPr>
          <w:rFonts w:ascii="Calibri" w:hAnsi="Calibri" w:cs="Arial"/>
        </w:rPr>
        <w:t xml:space="preserve">  </w:t>
      </w:r>
      <w:r w:rsidR="00A82686" w:rsidRPr="00551A3B">
        <w:rPr>
          <w:rFonts w:ascii="Calibri" w:hAnsi="Calibri" w:cs="Arial"/>
        </w:rPr>
        <w:t xml:space="preserve">Funding for </w:t>
      </w:r>
      <w:r w:rsidR="007C65EE" w:rsidRPr="00551A3B">
        <w:rPr>
          <w:rFonts w:ascii="Calibri" w:hAnsi="Calibri" w:cs="Arial"/>
        </w:rPr>
        <w:t>“</w:t>
      </w:r>
      <w:r w:rsidR="00A82686" w:rsidRPr="00551A3B">
        <w:rPr>
          <w:rFonts w:ascii="Calibri" w:hAnsi="Calibri" w:cs="Arial"/>
        </w:rPr>
        <w:t>new initiatives</w:t>
      </w:r>
      <w:r w:rsidR="007C65EE" w:rsidRPr="00551A3B">
        <w:rPr>
          <w:rFonts w:ascii="Calibri" w:hAnsi="Calibri" w:cs="Arial"/>
        </w:rPr>
        <w:t xml:space="preserve">” </w:t>
      </w:r>
      <w:r w:rsidR="0004516E">
        <w:rPr>
          <w:rFonts w:ascii="Calibri" w:hAnsi="Calibri" w:cs="Arial"/>
        </w:rPr>
        <w:t>in 2018 and 2019 were $1.3m and $1m respectively.</w:t>
      </w:r>
    </w:p>
    <w:p w14:paraId="50AE6EF3" w14:textId="16EE6D9A" w:rsidR="00A41640" w:rsidRPr="00551A3B" w:rsidRDefault="002423BB" w:rsidP="00B9113B">
      <w:pPr>
        <w:jc w:val="both"/>
        <w:rPr>
          <w:rFonts w:ascii="Calibri" w:hAnsi="Calibri" w:cs="Arial"/>
          <w:b/>
        </w:rPr>
      </w:pPr>
      <w:r w:rsidRPr="00551A3B">
        <w:rPr>
          <w:rFonts w:ascii="Calibri" w:hAnsi="Calibri" w:cs="Arial"/>
          <w:b/>
        </w:rPr>
        <w:t>Te Kaunihera</w:t>
      </w:r>
      <w:r w:rsidR="00DB3A9D" w:rsidRPr="00551A3B">
        <w:rPr>
          <w:rFonts w:ascii="Calibri" w:hAnsi="Calibri" w:cs="Arial"/>
          <w:b/>
        </w:rPr>
        <w:t xml:space="preserve"> </w:t>
      </w:r>
    </w:p>
    <w:p w14:paraId="26846BF3" w14:textId="412E1B2D" w:rsidR="005D777F" w:rsidRDefault="002423BB" w:rsidP="005D777F">
      <w:pPr>
        <w:spacing w:after="120"/>
        <w:jc w:val="both"/>
        <w:rPr>
          <w:rFonts w:ascii="Calibri" w:hAnsi="Calibri" w:cs="Arial"/>
        </w:rPr>
      </w:pPr>
      <w:r w:rsidRPr="00551A3B">
        <w:rPr>
          <w:rFonts w:ascii="Calibri" w:hAnsi="Calibri" w:cs="Arial"/>
        </w:rPr>
        <w:t>A separate report from Te Kaunihera</w:t>
      </w:r>
      <w:r w:rsidR="00A64598" w:rsidRPr="00551A3B">
        <w:rPr>
          <w:rFonts w:ascii="Calibri" w:hAnsi="Calibri" w:cs="Arial"/>
        </w:rPr>
        <w:t xml:space="preserve">, the Council </w:t>
      </w:r>
      <w:r w:rsidR="00414187" w:rsidRPr="00551A3B">
        <w:rPr>
          <w:rFonts w:ascii="Calibri" w:hAnsi="Calibri" w:cs="Arial"/>
        </w:rPr>
        <w:t xml:space="preserve">that serves as the </w:t>
      </w:r>
      <w:proofErr w:type="spellStart"/>
      <w:r w:rsidR="00414187" w:rsidRPr="00551A3B">
        <w:rPr>
          <w:rFonts w:ascii="Calibri" w:hAnsi="Calibri" w:cs="Arial"/>
        </w:rPr>
        <w:t>Matabose</w:t>
      </w:r>
      <w:proofErr w:type="spellEnd"/>
      <w:r w:rsidR="00414187" w:rsidRPr="00551A3B">
        <w:rPr>
          <w:rFonts w:ascii="Calibri" w:hAnsi="Calibri" w:cs="Arial"/>
        </w:rPr>
        <w:t xml:space="preserve"> governing body of St John the Evangelist, </w:t>
      </w:r>
      <w:r w:rsidRPr="00551A3B">
        <w:rPr>
          <w:rFonts w:ascii="Calibri" w:hAnsi="Calibri" w:cs="Arial"/>
        </w:rPr>
        <w:t>is attached to this report.</w:t>
      </w:r>
    </w:p>
    <w:p w14:paraId="20D55548" w14:textId="14469FEF" w:rsidR="005D777F" w:rsidRPr="005D777F" w:rsidRDefault="005D777F" w:rsidP="005D777F">
      <w:pPr>
        <w:spacing w:after="160"/>
        <w:jc w:val="both"/>
        <w:rPr>
          <w:rFonts w:ascii="Calibri" w:hAnsi="Calibri" w:cs="Arial"/>
        </w:rPr>
      </w:pPr>
      <w:r>
        <w:rPr>
          <w:rFonts w:ascii="Calibri" w:hAnsi="Calibri" w:cs="Arial"/>
        </w:rPr>
        <w:t>I wish to thank and acknowledge the Revd Canon Tony Gerritsen for his contribution as the first Manukura of St John’s College.</w:t>
      </w:r>
    </w:p>
    <w:p w14:paraId="5BA8B424" w14:textId="77777777" w:rsidR="00F4726F" w:rsidRDefault="00F4726F">
      <w:pPr>
        <w:rPr>
          <w:rFonts w:ascii="Calibri" w:hAnsi="Calibri" w:cs="Arial"/>
          <w:b/>
        </w:rPr>
      </w:pPr>
      <w:r>
        <w:rPr>
          <w:rFonts w:ascii="Calibri" w:hAnsi="Calibri" w:cs="Arial"/>
          <w:b/>
        </w:rPr>
        <w:br w:type="page"/>
      </w:r>
    </w:p>
    <w:p w14:paraId="1820EC8A" w14:textId="3207432C" w:rsidR="000A739D" w:rsidRPr="00551A3B" w:rsidRDefault="000A739D" w:rsidP="00B9113B">
      <w:pPr>
        <w:jc w:val="both"/>
        <w:rPr>
          <w:rFonts w:ascii="Calibri" w:hAnsi="Calibri" w:cs="Arial"/>
          <w:b/>
        </w:rPr>
      </w:pPr>
      <w:bookmarkStart w:id="0" w:name="_GoBack"/>
      <w:bookmarkEnd w:id="0"/>
      <w:r w:rsidRPr="00551A3B">
        <w:rPr>
          <w:rFonts w:ascii="Calibri" w:hAnsi="Calibri" w:cs="Arial"/>
          <w:b/>
        </w:rPr>
        <w:lastRenderedPageBreak/>
        <w:t xml:space="preserve">Kinder Library Oversight Committee (KLOC) </w:t>
      </w:r>
    </w:p>
    <w:p w14:paraId="72AA6852" w14:textId="40A5D515" w:rsidR="0015677C" w:rsidRPr="00551A3B" w:rsidRDefault="000A739D" w:rsidP="001B2CCA">
      <w:pPr>
        <w:spacing w:after="160"/>
        <w:jc w:val="both"/>
        <w:rPr>
          <w:rFonts w:ascii="Calibri" w:hAnsi="Calibri" w:cs="Arial"/>
          <w:b/>
        </w:rPr>
      </w:pPr>
      <w:r w:rsidRPr="00551A3B">
        <w:rPr>
          <w:rFonts w:ascii="Calibri" w:hAnsi="Calibri" w:cs="Arial"/>
        </w:rPr>
        <w:t xml:space="preserve">A separate report from the Kinder Library Oversight Committee is attached to this </w:t>
      </w:r>
      <w:r w:rsidR="001B2CCA">
        <w:rPr>
          <w:rFonts w:ascii="Calibri" w:hAnsi="Calibri" w:cs="Arial"/>
        </w:rPr>
        <w:t>r</w:t>
      </w:r>
      <w:r w:rsidRPr="00551A3B">
        <w:rPr>
          <w:rFonts w:ascii="Calibri" w:hAnsi="Calibri" w:cs="Arial"/>
        </w:rPr>
        <w:t>eport. Te Kotahitanga has continued its involvement with membership on that Committee since its inception in 2004.</w:t>
      </w:r>
    </w:p>
    <w:p w14:paraId="3D2A605E" w14:textId="3A447939" w:rsidR="005D777F" w:rsidRPr="00225992" w:rsidRDefault="00005A49" w:rsidP="00225992">
      <w:pPr>
        <w:spacing w:after="120"/>
        <w:jc w:val="both"/>
        <w:rPr>
          <w:rFonts w:asciiTheme="minorHAnsi" w:hAnsiTheme="minorHAnsi"/>
        </w:rPr>
      </w:pPr>
      <w:r>
        <w:rPr>
          <w:rFonts w:ascii="Calibri" w:hAnsi="Calibri" w:cs="Arial"/>
          <w:b/>
        </w:rPr>
        <w:t xml:space="preserve">Te </w:t>
      </w:r>
      <w:proofErr w:type="spellStart"/>
      <w:r>
        <w:rPr>
          <w:rFonts w:ascii="Calibri" w:hAnsi="Calibri" w:cs="Arial"/>
          <w:b/>
        </w:rPr>
        <w:t>Pae</w:t>
      </w:r>
      <w:proofErr w:type="spellEnd"/>
      <w:r>
        <w:rPr>
          <w:rFonts w:ascii="Calibri" w:hAnsi="Calibri" w:cs="Arial"/>
          <w:b/>
        </w:rPr>
        <w:t xml:space="preserve"> </w:t>
      </w:r>
      <w:proofErr w:type="spellStart"/>
      <w:r>
        <w:rPr>
          <w:rFonts w:ascii="Calibri" w:hAnsi="Calibri" w:cs="Arial"/>
          <w:b/>
        </w:rPr>
        <w:t>Tawhiti</w:t>
      </w:r>
      <w:proofErr w:type="spellEnd"/>
      <w:r>
        <w:rPr>
          <w:rFonts w:ascii="Calibri" w:hAnsi="Calibri" w:cs="Arial"/>
          <w:b/>
        </w:rPr>
        <w:t xml:space="preserve"> 2040 / The Far Horizons 2040</w:t>
      </w:r>
      <w:r w:rsidR="00225992">
        <w:rPr>
          <w:rFonts w:ascii="Calibri" w:hAnsi="Calibri" w:cs="Arial"/>
          <w:b/>
        </w:rPr>
        <w:t xml:space="preserve"> - a</w:t>
      </w:r>
      <w:r w:rsidR="005D777F" w:rsidRPr="00225992">
        <w:rPr>
          <w:rFonts w:asciiTheme="minorHAnsi" w:hAnsiTheme="minorHAnsi"/>
          <w:b/>
        </w:rPr>
        <w:t xml:space="preserve"> project to develop a roadmap for theological education and ministry training for the Anglican Church in Aotearoa, New Zealand and Polynesia 2020-2040</w:t>
      </w:r>
    </w:p>
    <w:p w14:paraId="1DBFCFFD" w14:textId="3130948B" w:rsidR="005D777F" w:rsidRPr="00225992" w:rsidRDefault="005D777F" w:rsidP="00225992">
      <w:pPr>
        <w:spacing w:after="120"/>
        <w:jc w:val="both"/>
        <w:rPr>
          <w:rFonts w:asciiTheme="minorHAnsi" w:hAnsiTheme="minorHAnsi"/>
        </w:rPr>
      </w:pPr>
      <w:r w:rsidRPr="00225992">
        <w:rPr>
          <w:rFonts w:asciiTheme="minorHAnsi" w:hAnsiTheme="minorHAnsi"/>
        </w:rPr>
        <w:t>Te Kotahitanga is mandated under Canon II Title E with “ exercising oversight of the Church’s theological education, ministry training and formation , and other education and training relevant to advancing the mission and ministry of the Church, whether residential, regional or distance, and facilitating the resourcing of</w:t>
      </w:r>
      <w:r w:rsidR="00225992">
        <w:rPr>
          <w:rFonts w:asciiTheme="minorHAnsi" w:hAnsiTheme="minorHAnsi"/>
        </w:rPr>
        <w:t xml:space="preserve"> such education and training. “</w:t>
      </w:r>
      <w:r w:rsidRPr="00225992">
        <w:rPr>
          <w:rFonts w:asciiTheme="minorHAnsi" w:hAnsiTheme="minorHAnsi"/>
        </w:rPr>
        <w:t xml:space="preserve"> </w:t>
      </w:r>
    </w:p>
    <w:p w14:paraId="629AEE95" w14:textId="5D502D66" w:rsidR="005D777F" w:rsidRPr="00225992" w:rsidRDefault="005D777F" w:rsidP="00225992">
      <w:pPr>
        <w:spacing w:after="120"/>
        <w:jc w:val="both"/>
        <w:rPr>
          <w:rFonts w:asciiTheme="minorHAnsi" w:hAnsiTheme="minorHAnsi"/>
        </w:rPr>
      </w:pPr>
      <w:r w:rsidRPr="00225992">
        <w:rPr>
          <w:rFonts w:asciiTheme="minorHAnsi" w:hAnsiTheme="minorHAnsi"/>
        </w:rPr>
        <w:t>In order to do that it is important that the key priority areas identified by the Church is summarized and an overall strategy for the delivery of theological education, ministry training and other education and training relevant to advancing the mission and ministry of the Church over a period of twenty years (2020-2040</w:t>
      </w:r>
      <w:r w:rsidR="00225992">
        <w:rPr>
          <w:rFonts w:asciiTheme="minorHAnsi" w:hAnsiTheme="minorHAnsi"/>
        </w:rPr>
        <w:t>) is developed.</w:t>
      </w:r>
    </w:p>
    <w:p w14:paraId="6CBFA384" w14:textId="29BC9092" w:rsidR="005D777F" w:rsidRPr="00225992" w:rsidRDefault="005D777F" w:rsidP="00225992">
      <w:pPr>
        <w:spacing w:after="120"/>
        <w:jc w:val="both"/>
        <w:rPr>
          <w:rFonts w:asciiTheme="minorHAnsi" w:hAnsiTheme="minorHAnsi"/>
        </w:rPr>
      </w:pPr>
      <w:bookmarkStart w:id="1" w:name="_Hlk526757629"/>
      <w:r w:rsidRPr="00225992">
        <w:rPr>
          <w:rFonts w:asciiTheme="minorHAnsi" w:hAnsiTheme="minorHAnsi"/>
        </w:rPr>
        <w:t>The desire in doing so is that the resourcing of Te Kotahitanga’s mandate for training and formation better reflect the needs of changing patterns of mission and a changing societal context</w:t>
      </w:r>
      <w:r w:rsidR="00225992">
        <w:rPr>
          <w:rFonts w:asciiTheme="minorHAnsi" w:hAnsiTheme="minorHAnsi"/>
        </w:rPr>
        <w:t xml:space="preserve"> for the mission of the church.</w:t>
      </w:r>
    </w:p>
    <w:p w14:paraId="0EF0F38B" w14:textId="77777777" w:rsidR="005D777F" w:rsidRPr="00225992" w:rsidRDefault="005D777F" w:rsidP="00225992">
      <w:pPr>
        <w:spacing w:after="120"/>
        <w:jc w:val="both"/>
        <w:rPr>
          <w:rFonts w:asciiTheme="minorHAnsi" w:hAnsiTheme="minorHAnsi"/>
        </w:rPr>
      </w:pPr>
      <w:r w:rsidRPr="00225992">
        <w:rPr>
          <w:rFonts w:asciiTheme="minorHAnsi" w:hAnsiTheme="minorHAnsi"/>
        </w:rPr>
        <w:t xml:space="preserve">This mandate also reflects Te </w:t>
      </w:r>
      <w:proofErr w:type="spellStart"/>
      <w:r w:rsidRPr="00225992">
        <w:rPr>
          <w:rFonts w:asciiTheme="minorHAnsi" w:hAnsiTheme="minorHAnsi"/>
        </w:rPr>
        <w:t>Pouhere</w:t>
      </w:r>
      <w:proofErr w:type="spellEnd"/>
      <w:r w:rsidRPr="00225992">
        <w:rPr>
          <w:rFonts w:asciiTheme="minorHAnsi" w:hAnsiTheme="minorHAnsi"/>
        </w:rPr>
        <w:t xml:space="preserve"> and the foundational aspiration that our Church should reflect the tikanga (ways of being) of our three constituent parts. Training and formation should </w:t>
      </w:r>
      <w:proofErr w:type="spellStart"/>
      <w:r w:rsidRPr="00225992">
        <w:rPr>
          <w:rFonts w:asciiTheme="minorHAnsi" w:hAnsiTheme="minorHAnsi"/>
        </w:rPr>
        <w:t>recognise</w:t>
      </w:r>
      <w:proofErr w:type="spellEnd"/>
      <w:r w:rsidRPr="00225992">
        <w:rPr>
          <w:rFonts w:asciiTheme="minorHAnsi" w:hAnsiTheme="minorHAnsi"/>
        </w:rPr>
        <w:t xml:space="preserve"> the diversity of worldviews and approaches, including the guarantees of Te </w:t>
      </w:r>
      <w:proofErr w:type="spellStart"/>
      <w:r w:rsidRPr="00225992">
        <w:rPr>
          <w:rFonts w:asciiTheme="minorHAnsi" w:hAnsiTheme="minorHAnsi"/>
        </w:rPr>
        <w:t>Tiriti</w:t>
      </w:r>
      <w:proofErr w:type="spellEnd"/>
      <w:r w:rsidRPr="00225992">
        <w:rPr>
          <w:rFonts w:asciiTheme="minorHAnsi" w:hAnsiTheme="minorHAnsi"/>
        </w:rPr>
        <w:t xml:space="preserve"> o Waitangi.</w:t>
      </w:r>
    </w:p>
    <w:p w14:paraId="4CBBE740" w14:textId="77777777" w:rsidR="005D777F" w:rsidRDefault="005D777F" w:rsidP="00225992">
      <w:pPr>
        <w:spacing w:after="120"/>
        <w:jc w:val="both"/>
        <w:rPr>
          <w:rFonts w:asciiTheme="minorHAnsi" w:hAnsiTheme="minorHAnsi"/>
        </w:rPr>
      </w:pPr>
      <w:r w:rsidRPr="00225992">
        <w:rPr>
          <w:rFonts w:asciiTheme="minorHAnsi" w:hAnsiTheme="minorHAnsi"/>
        </w:rPr>
        <w:t>While the overall purpose of the roadmap/strategy is to guide current and future SJCTB investment in education and training in the Church, the roadmap/strategy will ensure transparency in decisions on funding and enable a more strategic and prioritized approach to the said support in light of changing needs.</w:t>
      </w:r>
      <w:bookmarkEnd w:id="1"/>
    </w:p>
    <w:p w14:paraId="421CC18C" w14:textId="2FE152B2" w:rsidR="00005A49" w:rsidRPr="00005A49" w:rsidRDefault="00225992" w:rsidP="00225992">
      <w:pPr>
        <w:spacing w:after="120"/>
        <w:jc w:val="both"/>
        <w:rPr>
          <w:rFonts w:ascii="Calibri" w:hAnsi="Calibri" w:cs="Arial"/>
        </w:rPr>
      </w:pPr>
      <w:r>
        <w:rPr>
          <w:rFonts w:asciiTheme="minorHAnsi" w:hAnsiTheme="minorHAnsi"/>
        </w:rPr>
        <w:t xml:space="preserve">Te Kotahitanga sought expressions </w:t>
      </w:r>
      <w:r>
        <w:rPr>
          <w:rFonts w:ascii="Calibri" w:hAnsi="Calibri" w:cs="Arial"/>
        </w:rPr>
        <w:t>of Interest from groups or individuals to develop this strategy and a successful candidate was appointed at the end of 2019.</w:t>
      </w:r>
    </w:p>
    <w:p w14:paraId="77270EEF" w14:textId="4A73D142" w:rsidR="00A41640" w:rsidRPr="00551A3B" w:rsidRDefault="00697248" w:rsidP="00B9113B">
      <w:pPr>
        <w:jc w:val="both"/>
        <w:rPr>
          <w:rFonts w:ascii="Calibri" w:hAnsi="Calibri" w:cs="Arial"/>
          <w:b/>
        </w:rPr>
      </w:pPr>
      <w:r w:rsidRPr="00551A3B">
        <w:rPr>
          <w:rFonts w:ascii="Calibri" w:hAnsi="Calibri" w:cs="Arial"/>
          <w:b/>
        </w:rPr>
        <w:t>Office of Te Kotahitanga</w:t>
      </w:r>
    </w:p>
    <w:p w14:paraId="3076B670" w14:textId="076B4D70" w:rsidR="006B6EC9" w:rsidRPr="0004516E" w:rsidRDefault="0004516E" w:rsidP="00B007B4">
      <w:pPr>
        <w:spacing w:after="160"/>
        <w:jc w:val="both"/>
        <w:rPr>
          <w:rFonts w:asciiTheme="minorHAnsi" w:hAnsiTheme="minorHAnsi" w:cs="Arial"/>
        </w:rPr>
      </w:pPr>
      <w:r>
        <w:rPr>
          <w:rFonts w:asciiTheme="minorHAnsi" w:hAnsiTheme="minorHAnsi" w:cs="Arial"/>
        </w:rPr>
        <w:t>The administra</w:t>
      </w:r>
      <w:r w:rsidRPr="0004516E">
        <w:rPr>
          <w:rFonts w:asciiTheme="minorHAnsi" w:hAnsiTheme="minorHAnsi" w:cs="Arial"/>
        </w:rPr>
        <w:t>tive role of the office has reduced dramatically as</w:t>
      </w:r>
      <w:r>
        <w:rPr>
          <w:rFonts w:asciiTheme="minorHAnsi" w:hAnsiTheme="minorHAnsi" w:cs="Arial"/>
        </w:rPr>
        <w:t xml:space="preserve"> </w:t>
      </w:r>
      <w:r w:rsidRPr="0004516E">
        <w:rPr>
          <w:rFonts w:asciiTheme="minorHAnsi" w:hAnsiTheme="minorHAnsi" w:cs="Arial"/>
        </w:rPr>
        <w:t xml:space="preserve">a result of the online application process.  This </w:t>
      </w:r>
      <w:r>
        <w:rPr>
          <w:rFonts w:asciiTheme="minorHAnsi" w:hAnsiTheme="minorHAnsi" w:cs="Arial"/>
        </w:rPr>
        <w:t xml:space="preserve">will allow time </w:t>
      </w:r>
      <w:r w:rsidRPr="0004516E">
        <w:rPr>
          <w:rFonts w:asciiTheme="minorHAnsi" w:hAnsiTheme="minorHAnsi" w:cs="Arial"/>
        </w:rPr>
        <w:t>to focus on the strategic work and the areas of responsibility mandated in the Canon.</w:t>
      </w:r>
    </w:p>
    <w:p w14:paraId="0E545A5D" w14:textId="75D0908C" w:rsidR="00A41640" w:rsidRPr="00551A3B" w:rsidRDefault="00E00F63" w:rsidP="00B9113B">
      <w:pPr>
        <w:jc w:val="both"/>
        <w:rPr>
          <w:rFonts w:ascii="Calibri" w:hAnsi="Calibri" w:cs="Arial"/>
          <w:b/>
        </w:rPr>
      </w:pPr>
      <w:r w:rsidRPr="00551A3B">
        <w:rPr>
          <w:rFonts w:ascii="Calibri" w:hAnsi="Calibri" w:cs="Arial"/>
          <w:b/>
        </w:rPr>
        <w:t>Conclusion</w:t>
      </w:r>
    </w:p>
    <w:p w14:paraId="4C684256" w14:textId="2981ED4D" w:rsidR="006B6EC9" w:rsidRPr="00551A3B" w:rsidRDefault="006C7F32" w:rsidP="00B007B4">
      <w:pPr>
        <w:spacing w:after="160"/>
        <w:jc w:val="both"/>
        <w:rPr>
          <w:rFonts w:ascii="Calibri" w:hAnsi="Calibri" w:cs="Arial"/>
        </w:rPr>
      </w:pPr>
      <w:r w:rsidRPr="00551A3B">
        <w:rPr>
          <w:rFonts w:ascii="Calibri" w:hAnsi="Calibri" w:cs="Arial"/>
        </w:rPr>
        <w:t xml:space="preserve">I </w:t>
      </w:r>
      <w:r w:rsidR="0004516E">
        <w:rPr>
          <w:rFonts w:ascii="Calibri" w:hAnsi="Calibri" w:cs="Arial"/>
        </w:rPr>
        <w:t>wish to conclude this report by</w:t>
      </w:r>
      <w:r w:rsidRPr="00551A3B">
        <w:rPr>
          <w:rFonts w:ascii="Calibri" w:hAnsi="Calibri" w:cs="Arial"/>
        </w:rPr>
        <w:t xml:space="preserve"> acknowledging the </w:t>
      </w:r>
      <w:r w:rsidR="002A08C4" w:rsidRPr="00551A3B">
        <w:rPr>
          <w:rFonts w:ascii="Calibri" w:hAnsi="Calibri" w:cs="Arial"/>
        </w:rPr>
        <w:t>members of Te Kotahitanga</w:t>
      </w:r>
      <w:r w:rsidR="00B007B4">
        <w:rPr>
          <w:rFonts w:ascii="Calibri" w:hAnsi="Calibri" w:cs="Arial"/>
        </w:rPr>
        <w:t>:</w:t>
      </w:r>
      <w:r w:rsidR="002A08C4" w:rsidRPr="00551A3B">
        <w:rPr>
          <w:rFonts w:ascii="Calibri" w:hAnsi="Calibri" w:cs="Arial"/>
        </w:rPr>
        <w:t xml:space="preserve"> </w:t>
      </w:r>
      <w:r w:rsidR="007B77C2" w:rsidRPr="00551A3B">
        <w:rPr>
          <w:rFonts w:ascii="Calibri" w:hAnsi="Calibri" w:cs="Arial"/>
        </w:rPr>
        <w:t xml:space="preserve">Bishop </w:t>
      </w:r>
      <w:r w:rsidR="002A08C4" w:rsidRPr="00551A3B">
        <w:rPr>
          <w:rFonts w:ascii="Calibri" w:hAnsi="Calibri" w:cs="Arial"/>
        </w:rPr>
        <w:t xml:space="preserve">Te </w:t>
      </w:r>
      <w:proofErr w:type="spellStart"/>
      <w:r w:rsidR="002A08C4" w:rsidRPr="00551A3B">
        <w:rPr>
          <w:rFonts w:ascii="Calibri" w:hAnsi="Calibri" w:cs="Arial"/>
        </w:rPr>
        <w:t>Kitohi</w:t>
      </w:r>
      <w:proofErr w:type="spellEnd"/>
      <w:r w:rsidR="002A08C4" w:rsidRPr="00551A3B">
        <w:rPr>
          <w:rFonts w:ascii="Calibri" w:hAnsi="Calibri" w:cs="Arial"/>
        </w:rPr>
        <w:t xml:space="preserve"> Pikaahu, </w:t>
      </w:r>
      <w:r w:rsidR="00005A49">
        <w:rPr>
          <w:rFonts w:ascii="Calibri" w:hAnsi="Calibri" w:cs="Arial"/>
        </w:rPr>
        <w:t xml:space="preserve">the Venerable Hirini Kaa, </w:t>
      </w:r>
      <w:proofErr w:type="spellStart"/>
      <w:r w:rsidR="002A08C4" w:rsidRPr="00551A3B">
        <w:rPr>
          <w:rFonts w:ascii="Calibri" w:hAnsi="Calibri" w:cs="Arial"/>
        </w:rPr>
        <w:t>Ms</w:t>
      </w:r>
      <w:proofErr w:type="spellEnd"/>
      <w:r w:rsidR="002A08C4" w:rsidRPr="00551A3B">
        <w:rPr>
          <w:rFonts w:ascii="Calibri" w:hAnsi="Calibri" w:cs="Arial"/>
        </w:rPr>
        <w:t xml:space="preserve"> </w:t>
      </w:r>
      <w:r w:rsidR="00005A49">
        <w:rPr>
          <w:rFonts w:ascii="Calibri" w:hAnsi="Calibri" w:cs="Arial"/>
        </w:rPr>
        <w:t>Susan Wallace</w:t>
      </w:r>
      <w:r w:rsidR="002A08C4" w:rsidRPr="00551A3B">
        <w:rPr>
          <w:rFonts w:ascii="Calibri" w:hAnsi="Calibri" w:cs="Arial"/>
        </w:rPr>
        <w:t>,</w:t>
      </w:r>
      <w:r w:rsidR="00005A49">
        <w:rPr>
          <w:rFonts w:ascii="Calibri" w:hAnsi="Calibri" w:cs="Arial"/>
        </w:rPr>
        <w:t xml:space="preserve"> the Venerable Ngira Simmonds (Tikanga Maori alternate),</w:t>
      </w:r>
      <w:r w:rsidR="002A08C4" w:rsidRPr="00551A3B">
        <w:rPr>
          <w:rFonts w:ascii="Calibri" w:hAnsi="Calibri" w:cs="Arial"/>
        </w:rPr>
        <w:t xml:space="preserve"> </w:t>
      </w:r>
      <w:r w:rsidR="007B77C2" w:rsidRPr="00551A3B">
        <w:rPr>
          <w:rFonts w:ascii="Calibri" w:hAnsi="Calibri" w:cs="Arial"/>
        </w:rPr>
        <w:t>Bishop</w:t>
      </w:r>
      <w:r w:rsidR="002A08C4" w:rsidRPr="00551A3B">
        <w:rPr>
          <w:rFonts w:ascii="Calibri" w:hAnsi="Calibri" w:cs="Arial"/>
        </w:rPr>
        <w:t xml:space="preserve"> </w:t>
      </w:r>
      <w:r w:rsidR="00005A49">
        <w:rPr>
          <w:rFonts w:ascii="Calibri" w:hAnsi="Calibri" w:cs="Arial"/>
        </w:rPr>
        <w:t>Andrew Hedge</w:t>
      </w:r>
      <w:r w:rsidR="00976BCF" w:rsidRPr="00551A3B">
        <w:rPr>
          <w:rFonts w:ascii="Calibri" w:hAnsi="Calibri" w:cs="Arial"/>
        </w:rPr>
        <w:t xml:space="preserve">, the Rev’d </w:t>
      </w:r>
      <w:r w:rsidR="00005A49">
        <w:rPr>
          <w:rFonts w:ascii="Calibri" w:hAnsi="Calibri" w:cs="Arial"/>
        </w:rPr>
        <w:t xml:space="preserve">Tim Meadowcroft, </w:t>
      </w:r>
      <w:proofErr w:type="spellStart"/>
      <w:r w:rsidR="00005A49">
        <w:rPr>
          <w:rFonts w:ascii="Calibri" w:hAnsi="Calibri" w:cs="Arial"/>
        </w:rPr>
        <w:t>Ms</w:t>
      </w:r>
      <w:proofErr w:type="spellEnd"/>
      <w:r w:rsidR="00005A49">
        <w:rPr>
          <w:rFonts w:ascii="Calibri" w:hAnsi="Calibri" w:cs="Arial"/>
        </w:rPr>
        <w:t xml:space="preserve"> Karen Spoelstra,</w:t>
      </w:r>
      <w:r w:rsidR="002A08C4" w:rsidRPr="00551A3B">
        <w:rPr>
          <w:rFonts w:ascii="Calibri" w:hAnsi="Calibri" w:cs="Arial"/>
        </w:rPr>
        <w:t xml:space="preserve"> </w:t>
      </w:r>
      <w:r w:rsidR="007B77C2" w:rsidRPr="00551A3B">
        <w:rPr>
          <w:rFonts w:ascii="Calibri" w:hAnsi="Calibri" w:cs="Arial"/>
        </w:rPr>
        <w:t>Archbishop</w:t>
      </w:r>
      <w:r w:rsidR="00005A49">
        <w:rPr>
          <w:rFonts w:ascii="Calibri" w:hAnsi="Calibri" w:cs="Arial"/>
        </w:rPr>
        <w:t xml:space="preserve"> Fereimi Cama</w:t>
      </w:r>
      <w:r w:rsidR="00B007B4">
        <w:rPr>
          <w:rFonts w:ascii="Calibri" w:hAnsi="Calibri" w:cs="Arial"/>
        </w:rPr>
        <w:t xml:space="preserve"> and</w:t>
      </w:r>
      <w:r w:rsidR="002A08C4" w:rsidRPr="00551A3B">
        <w:rPr>
          <w:rFonts w:ascii="Calibri" w:hAnsi="Calibri" w:cs="Arial"/>
        </w:rPr>
        <w:t xml:space="preserve"> the Ven</w:t>
      </w:r>
      <w:r w:rsidR="00B007B4">
        <w:rPr>
          <w:rFonts w:ascii="Calibri" w:hAnsi="Calibri" w:cs="Arial"/>
        </w:rPr>
        <w:t>erable</w:t>
      </w:r>
      <w:r w:rsidR="002A08C4" w:rsidRPr="00551A3B">
        <w:rPr>
          <w:rFonts w:ascii="Calibri" w:hAnsi="Calibri" w:cs="Arial"/>
        </w:rPr>
        <w:t xml:space="preserve"> Chris Solomona</w:t>
      </w:r>
      <w:r w:rsidR="00005A49">
        <w:rPr>
          <w:rFonts w:ascii="Calibri" w:hAnsi="Calibri" w:cs="Arial"/>
        </w:rPr>
        <w:t>.</w:t>
      </w:r>
    </w:p>
    <w:p w14:paraId="74FEC83E" w14:textId="0EA4883F" w:rsidR="00AE0E5F" w:rsidRDefault="0023237C" w:rsidP="00B9113B">
      <w:pPr>
        <w:jc w:val="both"/>
        <w:rPr>
          <w:rFonts w:ascii="Calibri" w:hAnsi="Calibri" w:cs="Arial"/>
        </w:rPr>
      </w:pPr>
      <w:r w:rsidRPr="00551A3B">
        <w:rPr>
          <w:rFonts w:ascii="Calibri" w:hAnsi="Calibri" w:cs="Arial"/>
        </w:rPr>
        <w:t>The Commission are ever grateful to the Executive Officer, Paula Jakeman</w:t>
      </w:r>
      <w:r w:rsidR="00B62AA2" w:rsidRPr="00551A3B">
        <w:rPr>
          <w:rFonts w:ascii="Calibri" w:hAnsi="Calibri" w:cs="Arial"/>
        </w:rPr>
        <w:t>.  Her service</w:t>
      </w:r>
      <w:r w:rsidRPr="00551A3B">
        <w:rPr>
          <w:rFonts w:ascii="Calibri" w:hAnsi="Calibri" w:cs="Arial"/>
        </w:rPr>
        <w:t xml:space="preserve"> to the </w:t>
      </w:r>
      <w:r w:rsidR="00B62AA2" w:rsidRPr="00551A3B">
        <w:rPr>
          <w:rFonts w:ascii="Calibri" w:hAnsi="Calibri" w:cs="Arial"/>
        </w:rPr>
        <w:t>ministry</w:t>
      </w:r>
      <w:r w:rsidRPr="00551A3B">
        <w:rPr>
          <w:rFonts w:ascii="Calibri" w:hAnsi="Calibri" w:cs="Arial"/>
        </w:rPr>
        <w:t xml:space="preserve"> of Te Kotahitanga </w:t>
      </w:r>
      <w:r w:rsidR="006B6EC9" w:rsidRPr="00551A3B">
        <w:rPr>
          <w:rFonts w:ascii="Calibri" w:hAnsi="Calibri" w:cs="Arial"/>
        </w:rPr>
        <w:t>is evident</w:t>
      </w:r>
      <w:r w:rsidR="00034585" w:rsidRPr="00551A3B">
        <w:rPr>
          <w:rFonts w:ascii="Calibri" w:hAnsi="Calibri" w:cs="Arial"/>
        </w:rPr>
        <w:t xml:space="preserve"> and a blessing</w:t>
      </w:r>
      <w:r w:rsidR="006B6EC9" w:rsidRPr="00551A3B">
        <w:rPr>
          <w:rFonts w:ascii="Calibri" w:hAnsi="Calibri" w:cs="Arial"/>
        </w:rPr>
        <w:t xml:space="preserve"> across our 3 </w:t>
      </w:r>
      <w:r w:rsidR="00F07AFC" w:rsidRPr="00551A3B">
        <w:rPr>
          <w:rFonts w:ascii="Calibri" w:hAnsi="Calibri" w:cs="Arial"/>
        </w:rPr>
        <w:t>T</w:t>
      </w:r>
      <w:r w:rsidR="006B6EC9" w:rsidRPr="00551A3B">
        <w:rPr>
          <w:rFonts w:ascii="Calibri" w:hAnsi="Calibri" w:cs="Arial"/>
        </w:rPr>
        <w:t>ikanga church.</w:t>
      </w:r>
    </w:p>
    <w:p w14:paraId="590B8C5C" w14:textId="77777777" w:rsidR="00B007B4" w:rsidRPr="00551A3B" w:rsidRDefault="00B007B4" w:rsidP="00B9113B">
      <w:pPr>
        <w:jc w:val="both"/>
        <w:rPr>
          <w:rFonts w:ascii="Calibri" w:hAnsi="Calibri" w:cs="Arial"/>
        </w:rPr>
      </w:pPr>
    </w:p>
    <w:p w14:paraId="14C77146" w14:textId="77777777" w:rsidR="00C33B35" w:rsidRPr="00551A3B" w:rsidRDefault="00C33B35" w:rsidP="00B9113B">
      <w:pPr>
        <w:pStyle w:val="ListParagraph"/>
        <w:ind w:left="360"/>
        <w:jc w:val="both"/>
        <w:rPr>
          <w:rFonts w:ascii="Calibri" w:hAnsi="Calibri" w:cs="Arial"/>
        </w:rPr>
      </w:pPr>
    </w:p>
    <w:p w14:paraId="7E64E253" w14:textId="7CEA2C88" w:rsidR="00771614" w:rsidRDefault="006B6EC9" w:rsidP="00B9113B">
      <w:pPr>
        <w:jc w:val="both"/>
        <w:rPr>
          <w:rFonts w:ascii="Calibri" w:hAnsi="Calibri" w:cs="Arial"/>
        </w:rPr>
      </w:pPr>
      <w:r w:rsidRPr="00695D9B">
        <w:rPr>
          <w:rFonts w:ascii="Calibri" w:hAnsi="Calibri" w:cs="Arial"/>
        </w:rPr>
        <w:t>The Revd Sereima Lomaloma</w:t>
      </w:r>
      <w:r w:rsidR="00695D9B">
        <w:rPr>
          <w:rFonts w:ascii="Calibri" w:hAnsi="Calibri" w:cs="Arial"/>
        </w:rPr>
        <w:t>, (Chair)</w:t>
      </w:r>
    </w:p>
    <w:p w14:paraId="73319F82" w14:textId="77777777" w:rsidR="00695D9B" w:rsidRDefault="00695D9B" w:rsidP="00B9113B">
      <w:pPr>
        <w:jc w:val="both"/>
        <w:rPr>
          <w:rFonts w:ascii="Calibri" w:hAnsi="Calibri" w:cs="Arial"/>
        </w:rPr>
      </w:pPr>
    </w:p>
    <w:sectPr w:rsidR="00695D9B" w:rsidSect="00B9113B">
      <w:headerReference w:type="even" r:id="rId11"/>
      <w:headerReference w:type="default" r:id="rId12"/>
      <w:footerReference w:type="even" r:id="rId13"/>
      <w:footerReference w:type="default" r:id="rId14"/>
      <w:headerReference w:type="first" r:id="rId15"/>
      <w:footerReference w:type="first" r:id="rId16"/>
      <w:pgSz w:w="11909" w:h="16834" w:code="9"/>
      <w:pgMar w:top="2268" w:right="1134" w:bottom="119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4DA5B" w14:textId="77777777" w:rsidR="00B94F82" w:rsidRDefault="00B94F82" w:rsidP="00AB5407">
      <w:r>
        <w:separator/>
      </w:r>
    </w:p>
  </w:endnote>
  <w:endnote w:type="continuationSeparator" w:id="0">
    <w:p w14:paraId="3C0B6242" w14:textId="77777777" w:rsidR="00B94F82" w:rsidRDefault="00B94F82" w:rsidP="00AB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charset w:val="00"/>
    <w:family w:val="swiss"/>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54D6B" w14:textId="77777777" w:rsidR="00CC701F" w:rsidRDefault="00CC70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17AD" w14:textId="77777777" w:rsidR="00CC701F" w:rsidRDefault="00CC701F">
    <w:pPr>
      <w:pStyle w:val="Footer"/>
      <w:jc w:val="center"/>
    </w:pPr>
    <w:r>
      <w:fldChar w:fldCharType="begin"/>
    </w:r>
    <w:r>
      <w:instrText xml:space="preserve"> PAGE   \* MERGEFORMAT </w:instrText>
    </w:r>
    <w:r>
      <w:fldChar w:fldCharType="separate"/>
    </w:r>
    <w:r w:rsidR="00225992">
      <w:rPr>
        <w:noProof/>
      </w:rPr>
      <w:t>1</w:t>
    </w:r>
    <w:r>
      <w:rPr>
        <w:noProof/>
      </w:rPr>
      <w:fldChar w:fldCharType="end"/>
    </w:r>
  </w:p>
  <w:p w14:paraId="5DD7121A" w14:textId="77777777" w:rsidR="00CC701F" w:rsidRDefault="00CC7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5A2A2" w14:textId="77777777" w:rsidR="00CC701F" w:rsidRDefault="00CC70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796EB" w14:textId="77777777" w:rsidR="00B94F82" w:rsidRDefault="00B94F82" w:rsidP="00AB5407">
      <w:r>
        <w:separator/>
      </w:r>
    </w:p>
  </w:footnote>
  <w:footnote w:type="continuationSeparator" w:id="0">
    <w:p w14:paraId="3A4EE3B8" w14:textId="77777777" w:rsidR="00B94F82" w:rsidRDefault="00B94F82" w:rsidP="00AB5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391C" w14:textId="77777777" w:rsidR="00CC701F" w:rsidRDefault="00CC70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EBB4" w14:textId="61596AB0" w:rsidR="00CC701F" w:rsidRDefault="00CC70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E6CD" w14:textId="77777777" w:rsidR="00CC701F" w:rsidRDefault="00CC7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48B1"/>
    <w:multiLevelType w:val="hybridMultilevel"/>
    <w:tmpl w:val="FF02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C44AA"/>
    <w:multiLevelType w:val="hybridMultilevel"/>
    <w:tmpl w:val="FB28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45A58"/>
    <w:multiLevelType w:val="hybridMultilevel"/>
    <w:tmpl w:val="3E42E38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AB96C16"/>
    <w:multiLevelType w:val="hybridMultilevel"/>
    <w:tmpl w:val="3B4A046A"/>
    <w:lvl w:ilvl="0" w:tplc="0409000F">
      <w:start w:val="1"/>
      <w:numFmt w:val="decimal"/>
      <w:lvlText w:val="%1."/>
      <w:lvlJc w:val="left"/>
      <w:pPr>
        <w:tabs>
          <w:tab w:val="num" w:pos="360"/>
        </w:tabs>
        <w:ind w:left="360" w:hanging="360"/>
      </w:pPr>
    </w:lvl>
    <w:lvl w:ilvl="1" w:tplc="F57AF7BC">
      <w:start w:val="1"/>
      <w:numFmt w:val="bullet"/>
      <w:lvlText w:val=""/>
      <w:lvlJc w:val="left"/>
      <w:pPr>
        <w:tabs>
          <w:tab w:val="num" w:pos="1008"/>
        </w:tabs>
        <w:ind w:left="1008" w:hanging="288"/>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DD24088"/>
    <w:multiLevelType w:val="hybridMultilevel"/>
    <w:tmpl w:val="BB9CFD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EB2F05"/>
    <w:multiLevelType w:val="hybridMultilevel"/>
    <w:tmpl w:val="3AB00192"/>
    <w:lvl w:ilvl="0" w:tplc="F57AF7B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131B52"/>
    <w:multiLevelType w:val="hybridMultilevel"/>
    <w:tmpl w:val="65B2BF7C"/>
    <w:lvl w:ilvl="0" w:tplc="5D82CB6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5B711B"/>
    <w:multiLevelType w:val="hybridMultilevel"/>
    <w:tmpl w:val="C650A926"/>
    <w:lvl w:ilvl="0" w:tplc="DB68BFE2">
      <w:start w:val="1"/>
      <w:numFmt w:val="low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E445A7D"/>
    <w:multiLevelType w:val="hybridMultilevel"/>
    <w:tmpl w:val="C92C58C6"/>
    <w:lvl w:ilvl="0" w:tplc="1756B1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E3D99"/>
    <w:multiLevelType w:val="multilevel"/>
    <w:tmpl w:val="ACB0501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50AC13E6"/>
    <w:multiLevelType w:val="hybridMultilevel"/>
    <w:tmpl w:val="C950AC4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F15151"/>
    <w:multiLevelType w:val="hybridMultilevel"/>
    <w:tmpl w:val="90D6F6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591675"/>
    <w:multiLevelType w:val="hybridMultilevel"/>
    <w:tmpl w:val="54F21EF2"/>
    <w:lvl w:ilvl="0" w:tplc="9D34803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1647CAE"/>
    <w:multiLevelType w:val="hybridMultilevel"/>
    <w:tmpl w:val="A1C2059E"/>
    <w:lvl w:ilvl="0" w:tplc="29D433E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5F17D8"/>
    <w:multiLevelType w:val="hybridMultilevel"/>
    <w:tmpl w:val="FAAAF6A6"/>
    <w:lvl w:ilvl="0" w:tplc="1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97376D"/>
    <w:multiLevelType w:val="hybridMultilevel"/>
    <w:tmpl w:val="2A1CF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6E5701"/>
    <w:multiLevelType w:val="hybridMultilevel"/>
    <w:tmpl w:val="167E5F88"/>
    <w:lvl w:ilvl="0" w:tplc="0409000F">
      <w:start w:val="1"/>
      <w:numFmt w:val="decimal"/>
      <w:lvlText w:val="%1."/>
      <w:lvlJc w:val="left"/>
      <w:pPr>
        <w:tabs>
          <w:tab w:val="num" w:pos="360"/>
        </w:tabs>
        <w:ind w:left="360" w:hanging="360"/>
      </w:pPr>
    </w:lvl>
    <w:lvl w:ilvl="1" w:tplc="14090005">
      <w:start w:val="1"/>
      <w:numFmt w:val="bullet"/>
      <w:lvlText w:val=""/>
      <w:lvlJc w:val="left"/>
      <w:pPr>
        <w:tabs>
          <w:tab w:val="num" w:pos="1008"/>
        </w:tabs>
        <w:ind w:left="1008" w:hanging="288"/>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16166D7"/>
    <w:multiLevelType w:val="hybridMultilevel"/>
    <w:tmpl w:val="139ED3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9700F46"/>
    <w:multiLevelType w:val="hybridMultilevel"/>
    <w:tmpl w:val="855EED9E"/>
    <w:lvl w:ilvl="0" w:tplc="A0D457C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A2A7A2C"/>
    <w:multiLevelType w:val="hybridMultilevel"/>
    <w:tmpl w:val="73B454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6F20D5"/>
    <w:multiLevelType w:val="hybridMultilevel"/>
    <w:tmpl w:val="772C6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
  </w:num>
  <w:num w:numId="2">
    <w:abstractNumId w:val="11"/>
  </w:num>
  <w:num w:numId="3">
    <w:abstractNumId w:val="3"/>
  </w:num>
  <w:num w:numId="4">
    <w:abstractNumId w:val="15"/>
  </w:num>
  <w:num w:numId="5">
    <w:abstractNumId w:val="19"/>
  </w:num>
  <w:num w:numId="6">
    <w:abstractNumId w:val="18"/>
  </w:num>
  <w:num w:numId="7">
    <w:abstractNumId w:val="16"/>
  </w:num>
  <w:num w:numId="8">
    <w:abstractNumId w:val="7"/>
  </w:num>
  <w:num w:numId="9">
    <w:abstractNumId w:val="2"/>
  </w:num>
  <w:num w:numId="10">
    <w:abstractNumId w:val="6"/>
  </w:num>
  <w:num w:numId="11">
    <w:abstractNumId w:val="8"/>
  </w:num>
  <w:num w:numId="12">
    <w:abstractNumId w:val="13"/>
  </w:num>
  <w:num w:numId="13">
    <w:abstractNumId w:val="0"/>
  </w:num>
  <w:num w:numId="14">
    <w:abstractNumId w:val="20"/>
  </w:num>
  <w:num w:numId="15">
    <w:abstractNumId w:val="9"/>
  </w:num>
  <w:num w:numId="16">
    <w:abstractNumId w:val="14"/>
  </w:num>
  <w:num w:numId="17">
    <w:abstractNumId w:val="1"/>
  </w:num>
  <w:num w:numId="18">
    <w:abstractNumId w:val="12"/>
  </w:num>
  <w:num w:numId="19">
    <w:abstractNumId w:val="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B9"/>
    <w:rsid w:val="000045F0"/>
    <w:rsid w:val="00005A49"/>
    <w:rsid w:val="00012C11"/>
    <w:rsid w:val="000229AB"/>
    <w:rsid w:val="00026BFE"/>
    <w:rsid w:val="0003223A"/>
    <w:rsid w:val="00034585"/>
    <w:rsid w:val="0003796D"/>
    <w:rsid w:val="000432A2"/>
    <w:rsid w:val="0004516E"/>
    <w:rsid w:val="0004600B"/>
    <w:rsid w:val="00055CC1"/>
    <w:rsid w:val="000573AA"/>
    <w:rsid w:val="000574F9"/>
    <w:rsid w:val="0006152D"/>
    <w:rsid w:val="00063016"/>
    <w:rsid w:val="000679BB"/>
    <w:rsid w:val="00067AE0"/>
    <w:rsid w:val="000751AD"/>
    <w:rsid w:val="00084670"/>
    <w:rsid w:val="00095C14"/>
    <w:rsid w:val="00096891"/>
    <w:rsid w:val="000A739D"/>
    <w:rsid w:val="000A7583"/>
    <w:rsid w:val="000B096C"/>
    <w:rsid w:val="000B3E27"/>
    <w:rsid w:val="000D0412"/>
    <w:rsid w:val="000D317B"/>
    <w:rsid w:val="000E0C3A"/>
    <w:rsid w:val="000E7159"/>
    <w:rsid w:val="00121B83"/>
    <w:rsid w:val="00125A22"/>
    <w:rsid w:val="00126C9E"/>
    <w:rsid w:val="0012778A"/>
    <w:rsid w:val="00133750"/>
    <w:rsid w:val="00140CA1"/>
    <w:rsid w:val="001417CD"/>
    <w:rsid w:val="00153006"/>
    <w:rsid w:val="00154C7D"/>
    <w:rsid w:val="0015528E"/>
    <w:rsid w:val="0015677C"/>
    <w:rsid w:val="001578B1"/>
    <w:rsid w:val="00157922"/>
    <w:rsid w:val="00157A06"/>
    <w:rsid w:val="00157D91"/>
    <w:rsid w:val="0016462F"/>
    <w:rsid w:val="00176ADC"/>
    <w:rsid w:val="00191144"/>
    <w:rsid w:val="00196919"/>
    <w:rsid w:val="001B25A8"/>
    <w:rsid w:val="001B2C89"/>
    <w:rsid w:val="001B2CCA"/>
    <w:rsid w:val="001B31D0"/>
    <w:rsid w:val="001C2D7A"/>
    <w:rsid w:val="001C5260"/>
    <w:rsid w:val="001C7075"/>
    <w:rsid w:val="001C7C6A"/>
    <w:rsid w:val="001D3ABC"/>
    <w:rsid w:val="001D5A8D"/>
    <w:rsid w:val="001D7DC1"/>
    <w:rsid w:val="001E3560"/>
    <w:rsid w:val="001E7532"/>
    <w:rsid w:val="00225992"/>
    <w:rsid w:val="0023237C"/>
    <w:rsid w:val="00234E74"/>
    <w:rsid w:val="00234E76"/>
    <w:rsid w:val="00237262"/>
    <w:rsid w:val="00237AFB"/>
    <w:rsid w:val="002423BB"/>
    <w:rsid w:val="00245603"/>
    <w:rsid w:val="002457D6"/>
    <w:rsid w:val="00275E16"/>
    <w:rsid w:val="0029571E"/>
    <w:rsid w:val="0029630A"/>
    <w:rsid w:val="00297214"/>
    <w:rsid w:val="002A08C4"/>
    <w:rsid w:val="002A2AFA"/>
    <w:rsid w:val="002A4878"/>
    <w:rsid w:val="002A4D94"/>
    <w:rsid w:val="002A600A"/>
    <w:rsid w:val="002B4CC4"/>
    <w:rsid w:val="002B6BD1"/>
    <w:rsid w:val="002C41A7"/>
    <w:rsid w:val="002D2D29"/>
    <w:rsid w:val="002D3E83"/>
    <w:rsid w:val="002D4854"/>
    <w:rsid w:val="002E0E0B"/>
    <w:rsid w:val="002E4052"/>
    <w:rsid w:val="002F67C0"/>
    <w:rsid w:val="00301694"/>
    <w:rsid w:val="003044E5"/>
    <w:rsid w:val="00324D2C"/>
    <w:rsid w:val="00330DAD"/>
    <w:rsid w:val="00333C14"/>
    <w:rsid w:val="0034372E"/>
    <w:rsid w:val="00343ABE"/>
    <w:rsid w:val="00344666"/>
    <w:rsid w:val="00344D08"/>
    <w:rsid w:val="003549D2"/>
    <w:rsid w:val="0036051E"/>
    <w:rsid w:val="00370105"/>
    <w:rsid w:val="003730F3"/>
    <w:rsid w:val="00381BF9"/>
    <w:rsid w:val="003853D1"/>
    <w:rsid w:val="003A1DA9"/>
    <w:rsid w:val="003B0DA1"/>
    <w:rsid w:val="003C26CB"/>
    <w:rsid w:val="003C3073"/>
    <w:rsid w:val="003C3078"/>
    <w:rsid w:val="003E0074"/>
    <w:rsid w:val="003E43C9"/>
    <w:rsid w:val="003E556C"/>
    <w:rsid w:val="003E72E7"/>
    <w:rsid w:val="003F05FB"/>
    <w:rsid w:val="003F1D9C"/>
    <w:rsid w:val="003F3414"/>
    <w:rsid w:val="00414187"/>
    <w:rsid w:val="00414C2B"/>
    <w:rsid w:val="00414FE1"/>
    <w:rsid w:val="004275AE"/>
    <w:rsid w:val="0043065D"/>
    <w:rsid w:val="00433A8F"/>
    <w:rsid w:val="00445649"/>
    <w:rsid w:val="004562E8"/>
    <w:rsid w:val="00472A9D"/>
    <w:rsid w:val="0049398D"/>
    <w:rsid w:val="00493E3A"/>
    <w:rsid w:val="004A1CEF"/>
    <w:rsid w:val="004B3012"/>
    <w:rsid w:val="004B7314"/>
    <w:rsid w:val="004C27FA"/>
    <w:rsid w:val="004C5974"/>
    <w:rsid w:val="004E0E01"/>
    <w:rsid w:val="004E239C"/>
    <w:rsid w:val="004E2D70"/>
    <w:rsid w:val="004F0218"/>
    <w:rsid w:val="004F04E3"/>
    <w:rsid w:val="004F0C21"/>
    <w:rsid w:val="0050340C"/>
    <w:rsid w:val="005066D9"/>
    <w:rsid w:val="005104CB"/>
    <w:rsid w:val="00511DBF"/>
    <w:rsid w:val="005223FE"/>
    <w:rsid w:val="00534DB0"/>
    <w:rsid w:val="00544D92"/>
    <w:rsid w:val="00551A3B"/>
    <w:rsid w:val="0055271B"/>
    <w:rsid w:val="005544AB"/>
    <w:rsid w:val="0056264D"/>
    <w:rsid w:val="0056484F"/>
    <w:rsid w:val="00571C30"/>
    <w:rsid w:val="0057576B"/>
    <w:rsid w:val="005805A6"/>
    <w:rsid w:val="0058130A"/>
    <w:rsid w:val="00585919"/>
    <w:rsid w:val="005862ED"/>
    <w:rsid w:val="005877EE"/>
    <w:rsid w:val="005B2159"/>
    <w:rsid w:val="005C2DB9"/>
    <w:rsid w:val="005D0029"/>
    <w:rsid w:val="005D18B6"/>
    <w:rsid w:val="005D23F7"/>
    <w:rsid w:val="005D4945"/>
    <w:rsid w:val="005D777F"/>
    <w:rsid w:val="005E00F8"/>
    <w:rsid w:val="005E6FC0"/>
    <w:rsid w:val="005F2FCC"/>
    <w:rsid w:val="005F303B"/>
    <w:rsid w:val="006028F0"/>
    <w:rsid w:val="00611573"/>
    <w:rsid w:val="00624DE8"/>
    <w:rsid w:val="00625F55"/>
    <w:rsid w:val="00641A82"/>
    <w:rsid w:val="00642D9D"/>
    <w:rsid w:val="00646B85"/>
    <w:rsid w:val="00646BBD"/>
    <w:rsid w:val="00652C43"/>
    <w:rsid w:val="00665885"/>
    <w:rsid w:val="00666E59"/>
    <w:rsid w:val="00671443"/>
    <w:rsid w:val="0068104E"/>
    <w:rsid w:val="006817AB"/>
    <w:rsid w:val="00685907"/>
    <w:rsid w:val="00695D9B"/>
    <w:rsid w:val="00697248"/>
    <w:rsid w:val="00697623"/>
    <w:rsid w:val="006A2E51"/>
    <w:rsid w:val="006A33AB"/>
    <w:rsid w:val="006B6EC9"/>
    <w:rsid w:val="006B72B0"/>
    <w:rsid w:val="006B79B2"/>
    <w:rsid w:val="006C31C8"/>
    <w:rsid w:val="006C3D3C"/>
    <w:rsid w:val="006C4D49"/>
    <w:rsid w:val="006C5A3C"/>
    <w:rsid w:val="006C7F32"/>
    <w:rsid w:val="006D34E3"/>
    <w:rsid w:val="006D50AA"/>
    <w:rsid w:val="006D538C"/>
    <w:rsid w:val="006D7758"/>
    <w:rsid w:val="006E2955"/>
    <w:rsid w:val="006F0F5D"/>
    <w:rsid w:val="006F13A0"/>
    <w:rsid w:val="006F3A02"/>
    <w:rsid w:val="00703B0A"/>
    <w:rsid w:val="00705BA3"/>
    <w:rsid w:val="00707A4C"/>
    <w:rsid w:val="00710786"/>
    <w:rsid w:val="0071236E"/>
    <w:rsid w:val="00717A1C"/>
    <w:rsid w:val="00721A1E"/>
    <w:rsid w:val="007243F5"/>
    <w:rsid w:val="007344B2"/>
    <w:rsid w:val="0074258A"/>
    <w:rsid w:val="007641E6"/>
    <w:rsid w:val="007644E7"/>
    <w:rsid w:val="00767079"/>
    <w:rsid w:val="00771614"/>
    <w:rsid w:val="0077634E"/>
    <w:rsid w:val="00780996"/>
    <w:rsid w:val="007921B5"/>
    <w:rsid w:val="0079538A"/>
    <w:rsid w:val="007A2C08"/>
    <w:rsid w:val="007A5337"/>
    <w:rsid w:val="007B0AF0"/>
    <w:rsid w:val="007B5282"/>
    <w:rsid w:val="007B77C2"/>
    <w:rsid w:val="007C65EE"/>
    <w:rsid w:val="007D224D"/>
    <w:rsid w:val="007D4666"/>
    <w:rsid w:val="007D65B1"/>
    <w:rsid w:val="007E5C0F"/>
    <w:rsid w:val="007E7E75"/>
    <w:rsid w:val="007F1E3D"/>
    <w:rsid w:val="007F6AC8"/>
    <w:rsid w:val="00804A9B"/>
    <w:rsid w:val="00804E43"/>
    <w:rsid w:val="00805F02"/>
    <w:rsid w:val="00807DD0"/>
    <w:rsid w:val="00811567"/>
    <w:rsid w:val="0082084E"/>
    <w:rsid w:val="00822B5A"/>
    <w:rsid w:val="00825084"/>
    <w:rsid w:val="00837850"/>
    <w:rsid w:val="00840BD4"/>
    <w:rsid w:val="008445DD"/>
    <w:rsid w:val="00844CCC"/>
    <w:rsid w:val="008513D6"/>
    <w:rsid w:val="00855830"/>
    <w:rsid w:val="008631A7"/>
    <w:rsid w:val="00863247"/>
    <w:rsid w:val="00870527"/>
    <w:rsid w:val="008733B3"/>
    <w:rsid w:val="00873ACF"/>
    <w:rsid w:val="008744B9"/>
    <w:rsid w:val="00875C8F"/>
    <w:rsid w:val="00883D34"/>
    <w:rsid w:val="00886254"/>
    <w:rsid w:val="00887964"/>
    <w:rsid w:val="008913A5"/>
    <w:rsid w:val="0089263E"/>
    <w:rsid w:val="00892E7E"/>
    <w:rsid w:val="008A3F4C"/>
    <w:rsid w:val="008A5D6B"/>
    <w:rsid w:val="008B557E"/>
    <w:rsid w:val="008B68C0"/>
    <w:rsid w:val="008D1690"/>
    <w:rsid w:val="008D1989"/>
    <w:rsid w:val="008D4CEC"/>
    <w:rsid w:val="008D5A10"/>
    <w:rsid w:val="008E0C4E"/>
    <w:rsid w:val="008E124C"/>
    <w:rsid w:val="008E37FA"/>
    <w:rsid w:val="008E47C4"/>
    <w:rsid w:val="008E54D1"/>
    <w:rsid w:val="008F0460"/>
    <w:rsid w:val="00900083"/>
    <w:rsid w:val="00900B26"/>
    <w:rsid w:val="00901552"/>
    <w:rsid w:val="0090156C"/>
    <w:rsid w:val="00910F67"/>
    <w:rsid w:val="00916350"/>
    <w:rsid w:val="00920787"/>
    <w:rsid w:val="00922477"/>
    <w:rsid w:val="009235C2"/>
    <w:rsid w:val="00923F29"/>
    <w:rsid w:val="009241C0"/>
    <w:rsid w:val="009267EB"/>
    <w:rsid w:val="0093460C"/>
    <w:rsid w:val="00943F56"/>
    <w:rsid w:val="00947FE7"/>
    <w:rsid w:val="009560B7"/>
    <w:rsid w:val="00957E85"/>
    <w:rsid w:val="00965FD8"/>
    <w:rsid w:val="00966FCA"/>
    <w:rsid w:val="009710E6"/>
    <w:rsid w:val="00976BCF"/>
    <w:rsid w:val="00984A92"/>
    <w:rsid w:val="00987EED"/>
    <w:rsid w:val="009903DF"/>
    <w:rsid w:val="00992102"/>
    <w:rsid w:val="009A36D0"/>
    <w:rsid w:val="009A50CF"/>
    <w:rsid w:val="009D0901"/>
    <w:rsid w:val="009D13FA"/>
    <w:rsid w:val="009D3765"/>
    <w:rsid w:val="009E03B9"/>
    <w:rsid w:val="009E60B4"/>
    <w:rsid w:val="009F7FBA"/>
    <w:rsid w:val="00A0685E"/>
    <w:rsid w:val="00A11D5B"/>
    <w:rsid w:val="00A206CD"/>
    <w:rsid w:val="00A30B16"/>
    <w:rsid w:val="00A31000"/>
    <w:rsid w:val="00A369E6"/>
    <w:rsid w:val="00A41640"/>
    <w:rsid w:val="00A54C39"/>
    <w:rsid w:val="00A5656C"/>
    <w:rsid w:val="00A64598"/>
    <w:rsid w:val="00A65744"/>
    <w:rsid w:val="00A70045"/>
    <w:rsid w:val="00A71A04"/>
    <w:rsid w:val="00A71BE4"/>
    <w:rsid w:val="00A73D47"/>
    <w:rsid w:val="00A82686"/>
    <w:rsid w:val="00A82CDE"/>
    <w:rsid w:val="00A97EF4"/>
    <w:rsid w:val="00AA0469"/>
    <w:rsid w:val="00AA1954"/>
    <w:rsid w:val="00AB1425"/>
    <w:rsid w:val="00AB4727"/>
    <w:rsid w:val="00AB5407"/>
    <w:rsid w:val="00AB57A4"/>
    <w:rsid w:val="00AC0227"/>
    <w:rsid w:val="00AC0D2B"/>
    <w:rsid w:val="00AC3ACF"/>
    <w:rsid w:val="00AC6D95"/>
    <w:rsid w:val="00AD426D"/>
    <w:rsid w:val="00AE0E5F"/>
    <w:rsid w:val="00AE4651"/>
    <w:rsid w:val="00AF4068"/>
    <w:rsid w:val="00AF6C81"/>
    <w:rsid w:val="00B007B4"/>
    <w:rsid w:val="00B02529"/>
    <w:rsid w:val="00B02AF9"/>
    <w:rsid w:val="00B110AB"/>
    <w:rsid w:val="00B122F5"/>
    <w:rsid w:val="00B16192"/>
    <w:rsid w:val="00B22E8E"/>
    <w:rsid w:val="00B30E59"/>
    <w:rsid w:val="00B33B7E"/>
    <w:rsid w:val="00B37F9C"/>
    <w:rsid w:val="00B569D5"/>
    <w:rsid w:val="00B5770D"/>
    <w:rsid w:val="00B61EAD"/>
    <w:rsid w:val="00B62AA2"/>
    <w:rsid w:val="00B66838"/>
    <w:rsid w:val="00B729C3"/>
    <w:rsid w:val="00B8238B"/>
    <w:rsid w:val="00B9113B"/>
    <w:rsid w:val="00B93F44"/>
    <w:rsid w:val="00B94BDE"/>
    <w:rsid w:val="00B94F82"/>
    <w:rsid w:val="00B95E88"/>
    <w:rsid w:val="00B96DBF"/>
    <w:rsid w:val="00BA6B2D"/>
    <w:rsid w:val="00BB6B3B"/>
    <w:rsid w:val="00BD421B"/>
    <w:rsid w:val="00BE1E4D"/>
    <w:rsid w:val="00BE4F39"/>
    <w:rsid w:val="00BE614A"/>
    <w:rsid w:val="00BE65AC"/>
    <w:rsid w:val="00BE68DD"/>
    <w:rsid w:val="00BF0BA3"/>
    <w:rsid w:val="00C020B9"/>
    <w:rsid w:val="00C041D9"/>
    <w:rsid w:val="00C04B4E"/>
    <w:rsid w:val="00C073D3"/>
    <w:rsid w:val="00C07429"/>
    <w:rsid w:val="00C13119"/>
    <w:rsid w:val="00C22CA7"/>
    <w:rsid w:val="00C27FCA"/>
    <w:rsid w:val="00C30E91"/>
    <w:rsid w:val="00C33B35"/>
    <w:rsid w:val="00C34F99"/>
    <w:rsid w:val="00C46D7E"/>
    <w:rsid w:val="00C47F21"/>
    <w:rsid w:val="00C515B4"/>
    <w:rsid w:val="00C6267F"/>
    <w:rsid w:val="00C64719"/>
    <w:rsid w:val="00C667B8"/>
    <w:rsid w:val="00C71420"/>
    <w:rsid w:val="00C84B5A"/>
    <w:rsid w:val="00C913F7"/>
    <w:rsid w:val="00C95793"/>
    <w:rsid w:val="00CA18BB"/>
    <w:rsid w:val="00CB216D"/>
    <w:rsid w:val="00CC701F"/>
    <w:rsid w:val="00CE208B"/>
    <w:rsid w:val="00CF2497"/>
    <w:rsid w:val="00D073B5"/>
    <w:rsid w:val="00D1317C"/>
    <w:rsid w:val="00D239B4"/>
    <w:rsid w:val="00D24E55"/>
    <w:rsid w:val="00D325CA"/>
    <w:rsid w:val="00D35271"/>
    <w:rsid w:val="00D625BA"/>
    <w:rsid w:val="00D63E33"/>
    <w:rsid w:val="00D65156"/>
    <w:rsid w:val="00D655D5"/>
    <w:rsid w:val="00D66EC9"/>
    <w:rsid w:val="00D6759A"/>
    <w:rsid w:val="00D81A02"/>
    <w:rsid w:val="00D83587"/>
    <w:rsid w:val="00D91192"/>
    <w:rsid w:val="00D911C3"/>
    <w:rsid w:val="00DA2FFC"/>
    <w:rsid w:val="00DB3636"/>
    <w:rsid w:val="00DB3A9D"/>
    <w:rsid w:val="00DB4559"/>
    <w:rsid w:val="00DC1AA0"/>
    <w:rsid w:val="00DD0717"/>
    <w:rsid w:val="00DD133B"/>
    <w:rsid w:val="00DD72C3"/>
    <w:rsid w:val="00DF058C"/>
    <w:rsid w:val="00E00AE3"/>
    <w:rsid w:val="00E00DAE"/>
    <w:rsid w:val="00E00F63"/>
    <w:rsid w:val="00E03EBF"/>
    <w:rsid w:val="00E05A3D"/>
    <w:rsid w:val="00E1061B"/>
    <w:rsid w:val="00E120D5"/>
    <w:rsid w:val="00E1778B"/>
    <w:rsid w:val="00E2696E"/>
    <w:rsid w:val="00E335FA"/>
    <w:rsid w:val="00E34828"/>
    <w:rsid w:val="00E35460"/>
    <w:rsid w:val="00E36CF2"/>
    <w:rsid w:val="00E36D29"/>
    <w:rsid w:val="00E42D84"/>
    <w:rsid w:val="00E42DF1"/>
    <w:rsid w:val="00E4304C"/>
    <w:rsid w:val="00E5297C"/>
    <w:rsid w:val="00E80B6D"/>
    <w:rsid w:val="00E917AE"/>
    <w:rsid w:val="00E9258D"/>
    <w:rsid w:val="00EA079C"/>
    <w:rsid w:val="00EA1736"/>
    <w:rsid w:val="00EB2773"/>
    <w:rsid w:val="00EB2FD3"/>
    <w:rsid w:val="00EB4B5A"/>
    <w:rsid w:val="00EB4C8A"/>
    <w:rsid w:val="00EB52D6"/>
    <w:rsid w:val="00EB62D3"/>
    <w:rsid w:val="00ED0D39"/>
    <w:rsid w:val="00EE43E0"/>
    <w:rsid w:val="00EF3150"/>
    <w:rsid w:val="00EF4507"/>
    <w:rsid w:val="00EF4568"/>
    <w:rsid w:val="00F05E6D"/>
    <w:rsid w:val="00F07AFC"/>
    <w:rsid w:val="00F11CBC"/>
    <w:rsid w:val="00F26550"/>
    <w:rsid w:val="00F30113"/>
    <w:rsid w:val="00F339E9"/>
    <w:rsid w:val="00F4001D"/>
    <w:rsid w:val="00F4170E"/>
    <w:rsid w:val="00F43E7E"/>
    <w:rsid w:val="00F44D04"/>
    <w:rsid w:val="00F4726F"/>
    <w:rsid w:val="00F473DC"/>
    <w:rsid w:val="00F50C27"/>
    <w:rsid w:val="00F51636"/>
    <w:rsid w:val="00F51B4E"/>
    <w:rsid w:val="00F5306E"/>
    <w:rsid w:val="00F5511A"/>
    <w:rsid w:val="00F636BA"/>
    <w:rsid w:val="00F65FFA"/>
    <w:rsid w:val="00F66573"/>
    <w:rsid w:val="00F766B8"/>
    <w:rsid w:val="00F82E08"/>
    <w:rsid w:val="00F83B2E"/>
    <w:rsid w:val="00F9061D"/>
    <w:rsid w:val="00F913DD"/>
    <w:rsid w:val="00F92113"/>
    <w:rsid w:val="00F932C2"/>
    <w:rsid w:val="00FA611E"/>
    <w:rsid w:val="00FC1EB3"/>
    <w:rsid w:val="00FC3480"/>
    <w:rsid w:val="00FC73FE"/>
    <w:rsid w:val="00FD066F"/>
    <w:rsid w:val="00FD286E"/>
    <w:rsid w:val="00FD393F"/>
    <w:rsid w:val="00FD7C5F"/>
    <w:rsid w:val="00FE4E95"/>
    <w:rsid w:val="00FE7136"/>
    <w:rsid w:val="00FF46A5"/>
    <w:rsid w:val="00FF4709"/>
    <w:rsid w:val="00FF5A6C"/>
    <w:rsid w:val="00FF6C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032F2C"/>
  <w15:docId w15:val="{DFBEE0FE-B012-4FDD-8440-0A18C52A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F2497"/>
    <w:rPr>
      <w:rFonts w:ascii="Arial Mäori" w:hAnsi="Arial Mäor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1857566msonormal">
    <w:name w:val="yiv51857566msonormal"/>
    <w:basedOn w:val="Normal"/>
    <w:rsid w:val="00FC73FE"/>
    <w:pPr>
      <w:spacing w:before="100" w:beforeAutospacing="1" w:after="100" w:afterAutospacing="1"/>
    </w:pPr>
    <w:rPr>
      <w:rFonts w:ascii="Times New Roman" w:hAnsi="Times New Roman"/>
      <w:iCs w:val="0"/>
      <w:sz w:val="24"/>
      <w:szCs w:val="24"/>
      <w:lang w:val="en-NZ" w:eastAsia="en-NZ"/>
    </w:rPr>
  </w:style>
  <w:style w:type="paragraph" w:styleId="ListParagraph">
    <w:name w:val="List Paragraph"/>
    <w:basedOn w:val="Normal"/>
    <w:uiPriority w:val="34"/>
    <w:qFormat/>
    <w:rsid w:val="00976BCF"/>
    <w:pPr>
      <w:ind w:left="720"/>
      <w:contextualSpacing/>
    </w:pPr>
  </w:style>
  <w:style w:type="paragraph" w:styleId="Header">
    <w:name w:val="header"/>
    <w:basedOn w:val="Normal"/>
    <w:link w:val="HeaderChar"/>
    <w:rsid w:val="00AB5407"/>
    <w:pPr>
      <w:tabs>
        <w:tab w:val="center" w:pos="4513"/>
        <w:tab w:val="right" w:pos="9026"/>
      </w:tabs>
    </w:pPr>
  </w:style>
  <w:style w:type="character" w:customStyle="1" w:styleId="HeaderChar">
    <w:name w:val="Header Char"/>
    <w:link w:val="Header"/>
    <w:rsid w:val="00AB5407"/>
    <w:rPr>
      <w:rFonts w:ascii="Arial Mäori" w:hAnsi="Arial Mäori"/>
      <w:iCs/>
      <w:sz w:val="22"/>
      <w:szCs w:val="22"/>
      <w:lang w:val="en-US" w:eastAsia="en-US"/>
    </w:rPr>
  </w:style>
  <w:style w:type="paragraph" w:styleId="Footer">
    <w:name w:val="footer"/>
    <w:basedOn w:val="Normal"/>
    <w:link w:val="FooterChar"/>
    <w:uiPriority w:val="99"/>
    <w:rsid w:val="00AB5407"/>
    <w:pPr>
      <w:tabs>
        <w:tab w:val="center" w:pos="4513"/>
        <w:tab w:val="right" w:pos="9026"/>
      </w:tabs>
    </w:pPr>
  </w:style>
  <w:style w:type="character" w:customStyle="1" w:styleId="FooterChar">
    <w:name w:val="Footer Char"/>
    <w:link w:val="Footer"/>
    <w:uiPriority w:val="99"/>
    <w:rsid w:val="00AB5407"/>
    <w:rPr>
      <w:rFonts w:ascii="Arial Mäori" w:hAnsi="Arial Mäori"/>
      <w:iCs/>
      <w:sz w:val="22"/>
      <w:szCs w:val="22"/>
      <w:lang w:val="en-US" w:eastAsia="en-US"/>
    </w:rPr>
  </w:style>
  <w:style w:type="paragraph" w:styleId="BalloonText">
    <w:name w:val="Balloon Text"/>
    <w:basedOn w:val="Normal"/>
    <w:link w:val="BalloonTextChar"/>
    <w:semiHidden/>
    <w:unhideWhenUsed/>
    <w:rsid w:val="00695D9B"/>
    <w:rPr>
      <w:rFonts w:ascii="Segoe UI" w:hAnsi="Segoe UI" w:cs="Segoe UI"/>
      <w:sz w:val="18"/>
      <w:szCs w:val="18"/>
    </w:rPr>
  </w:style>
  <w:style w:type="character" w:customStyle="1" w:styleId="BalloonTextChar">
    <w:name w:val="Balloon Text Char"/>
    <w:basedOn w:val="DefaultParagraphFont"/>
    <w:link w:val="BalloonText"/>
    <w:semiHidden/>
    <w:rsid w:val="00695D9B"/>
    <w:rPr>
      <w:rFonts w:ascii="Segoe UI" w:hAnsi="Segoe UI" w:cs="Segoe UI"/>
      <w:iCs/>
      <w:sz w:val="18"/>
      <w:szCs w:val="18"/>
    </w:rPr>
  </w:style>
  <w:style w:type="character" w:styleId="Hyperlink">
    <w:name w:val="Hyperlink"/>
    <w:basedOn w:val="DefaultParagraphFont"/>
    <w:uiPriority w:val="99"/>
    <w:unhideWhenUsed/>
    <w:rsid w:val="00695D9B"/>
    <w:rPr>
      <w:color w:val="0563C1" w:themeColor="hyperlink"/>
      <w:u w:val="single"/>
    </w:rPr>
  </w:style>
  <w:style w:type="table" w:styleId="TableGrid">
    <w:name w:val="Table Grid"/>
    <w:basedOn w:val="TableNormal"/>
    <w:uiPriority w:val="39"/>
    <w:rsid w:val="00695D9B"/>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933642">
      <w:bodyDiv w:val="1"/>
      <w:marLeft w:val="0"/>
      <w:marRight w:val="0"/>
      <w:marTop w:val="0"/>
      <w:marBottom w:val="0"/>
      <w:divBdr>
        <w:top w:val="none" w:sz="0" w:space="0" w:color="auto"/>
        <w:left w:val="none" w:sz="0" w:space="0" w:color="auto"/>
        <w:bottom w:val="none" w:sz="0" w:space="0" w:color="auto"/>
        <w:right w:val="none" w:sz="0" w:space="0" w:color="auto"/>
      </w:divBdr>
      <w:divsChild>
        <w:div w:id="1533690329">
          <w:marLeft w:val="0"/>
          <w:marRight w:val="0"/>
          <w:marTop w:val="0"/>
          <w:marBottom w:val="0"/>
          <w:divBdr>
            <w:top w:val="none" w:sz="0" w:space="0" w:color="auto"/>
            <w:left w:val="none" w:sz="0" w:space="0" w:color="auto"/>
            <w:bottom w:val="none" w:sz="0" w:space="0" w:color="auto"/>
            <w:right w:val="none" w:sz="0" w:space="0" w:color="auto"/>
          </w:divBdr>
          <w:divsChild>
            <w:div w:id="548345520">
              <w:marLeft w:val="0"/>
              <w:marRight w:val="0"/>
              <w:marTop w:val="0"/>
              <w:marBottom w:val="0"/>
              <w:divBdr>
                <w:top w:val="none" w:sz="0" w:space="0" w:color="auto"/>
                <w:left w:val="none" w:sz="0" w:space="0" w:color="auto"/>
                <w:bottom w:val="none" w:sz="0" w:space="0" w:color="auto"/>
                <w:right w:val="none" w:sz="0" w:space="0" w:color="auto"/>
              </w:divBdr>
              <w:divsChild>
                <w:div w:id="2119444136">
                  <w:marLeft w:val="0"/>
                  <w:marRight w:val="0"/>
                  <w:marTop w:val="0"/>
                  <w:marBottom w:val="0"/>
                  <w:divBdr>
                    <w:top w:val="none" w:sz="0" w:space="0" w:color="auto"/>
                    <w:left w:val="none" w:sz="0" w:space="0" w:color="auto"/>
                    <w:bottom w:val="none" w:sz="0" w:space="0" w:color="auto"/>
                    <w:right w:val="none" w:sz="0" w:space="0" w:color="auto"/>
                  </w:divBdr>
                  <w:divsChild>
                    <w:div w:id="329329857">
                      <w:marLeft w:val="0"/>
                      <w:marRight w:val="0"/>
                      <w:marTop w:val="0"/>
                      <w:marBottom w:val="0"/>
                      <w:divBdr>
                        <w:top w:val="none" w:sz="0" w:space="0" w:color="auto"/>
                        <w:left w:val="none" w:sz="0" w:space="0" w:color="auto"/>
                        <w:bottom w:val="none" w:sz="0" w:space="0" w:color="auto"/>
                        <w:right w:val="none" w:sz="0" w:space="0" w:color="auto"/>
                      </w:divBdr>
                      <w:divsChild>
                        <w:div w:id="1361122359">
                          <w:marLeft w:val="0"/>
                          <w:marRight w:val="0"/>
                          <w:marTop w:val="0"/>
                          <w:marBottom w:val="0"/>
                          <w:divBdr>
                            <w:top w:val="none" w:sz="0" w:space="0" w:color="auto"/>
                            <w:left w:val="none" w:sz="0" w:space="0" w:color="auto"/>
                            <w:bottom w:val="none" w:sz="0" w:space="0" w:color="auto"/>
                            <w:right w:val="none" w:sz="0" w:space="0" w:color="auto"/>
                          </w:divBdr>
                          <w:divsChild>
                            <w:div w:id="1683241907">
                              <w:marLeft w:val="0"/>
                              <w:marRight w:val="0"/>
                              <w:marTop w:val="0"/>
                              <w:marBottom w:val="0"/>
                              <w:divBdr>
                                <w:top w:val="none" w:sz="0" w:space="0" w:color="auto"/>
                                <w:left w:val="none" w:sz="0" w:space="0" w:color="auto"/>
                                <w:bottom w:val="none" w:sz="0" w:space="0" w:color="auto"/>
                                <w:right w:val="none" w:sz="0" w:space="0" w:color="auto"/>
                              </w:divBdr>
                              <w:divsChild>
                                <w:div w:id="996609514">
                                  <w:marLeft w:val="0"/>
                                  <w:marRight w:val="0"/>
                                  <w:marTop w:val="240"/>
                                  <w:marBottom w:val="240"/>
                                  <w:divBdr>
                                    <w:top w:val="none" w:sz="0" w:space="0" w:color="auto"/>
                                    <w:left w:val="none" w:sz="0" w:space="0" w:color="auto"/>
                                    <w:bottom w:val="none" w:sz="0" w:space="0" w:color="auto"/>
                                    <w:right w:val="none" w:sz="0" w:space="0" w:color="auto"/>
                                  </w:divBdr>
                                  <w:divsChild>
                                    <w:div w:id="999235394">
                                      <w:marLeft w:val="0"/>
                                      <w:marRight w:val="0"/>
                                      <w:marTop w:val="0"/>
                                      <w:marBottom w:val="0"/>
                                      <w:divBdr>
                                        <w:top w:val="none" w:sz="0" w:space="0" w:color="auto"/>
                                        <w:left w:val="none" w:sz="0" w:space="0" w:color="auto"/>
                                        <w:bottom w:val="none" w:sz="0" w:space="0" w:color="auto"/>
                                        <w:right w:val="none" w:sz="0" w:space="0" w:color="auto"/>
                                      </w:divBdr>
                                      <w:divsChild>
                                        <w:div w:id="874463241">
                                          <w:marLeft w:val="0"/>
                                          <w:marRight w:val="0"/>
                                          <w:marTop w:val="0"/>
                                          <w:marBottom w:val="0"/>
                                          <w:divBdr>
                                            <w:top w:val="none" w:sz="0" w:space="0" w:color="auto"/>
                                            <w:left w:val="none" w:sz="0" w:space="0" w:color="auto"/>
                                            <w:bottom w:val="none" w:sz="0" w:space="0" w:color="auto"/>
                                            <w:right w:val="none" w:sz="0" w:space="0" w:color="auto"/>
                                          </w:divBdr>
                                          <w:divsChild>
                                            <w:div w:id="18856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31946-1805-4B0F-9FAD-09852B4BCC30}">
  <ds:schemaRefs>
    <ds:schemaRef ds:uri="http://schemas.microsoft.com/sharepoint/v3/contenttype/forms"/>
  </ds:schemaRefs>
</ds:datastoreItem>
</file>

<file path=customXml/itemProps2.xml><?xml version="1.0" encoding="utf-8"?>
<ds:datastoreItem xmlns:ds="http://schemas.openxmlformats.org/officeDocument/2006/customXml" ds:itemID="{78461398-4AA4-417B-838A-5E3A8560659D}">
  <ds:schemaRefs>
    <ds:schemaRef ds:uri="http://schemas.microsoft.com/office/2006/documentManagement/types"/>
    <ds:schemaRef ds:uri="http://purl.org/dc/elements/1.1/"/>
    <ds:schemaRef ds:uri="http://schemas.openxmlformats.org/package/2006/metadata/core-properties"/>
    <ds:schemaRef ds:uri="4fb0e633-e10e-4f72-bd97-71b29ba6a154"/>
    <ds:schemaRef ds:uri="http://schemas.microsoft.com/office/infopath/2007/PartnerControls"/>
    <ds:schemaRef ds:uri="http://purl.org/dc/terms/"/>
    <ds:schemaRef ds:uri="cb32b36e-1ca9-4009-987b-c8d3bf69da5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E80CC83-B539-410B-89D6-0C9D6B353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B3118-B1B4-4086-BCA0-57FCFC2D9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4771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THE REPORT OF TE KOTAHITANGA</vt:lpstr>
    </vt:vector>
  </TitlesOfParts>
  <Company>Jakeman Whanau</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REPORT OF TE KOTAHITANGA</dc:title>
  <dc:subject/>
  <dc:creator>Paula Maria Ariki Jakeman</dc:creator>
  <cp:keywords/>
  <dc:description/>
  <cp:lastModifiedBy>Marissa Alix</cp:lastModifiedBy>
  <cp:revision>2</cp:revision>
  <cp:lastPrinted>2020-02-14T03:10:00Z</cp:lastPrinted>
  <dcterms:created xsi:type="dcterms:W3CDTF">2020-02-14T03:10:00Z</dcterms:created>
  <dcterms:modified xsi:type="dcterms:W3CDTF">2020-02-14T03:10:00Z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IsMyDocuments">
    <vt:bool>true</vt:bool>
  </property>
  <property fmtid="{D5CDD505-2E9C-101B-9397-08002B2CF9AE}" pid="4" name="Order">
    <vt:r8>8926600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